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578C63" w14:textId="77777777" w:rsidR="00BD60B1" w:rsidRPr="0059463E" w:rsidRDefault="00BD60B1" w:rsidP="00BD60B1">
      <w:pPr>
        <w:autoSpaceDE w:val="0"/>
        <w:autoSpaceDN w:val="0"/>
        <w:adjustRightInd w:val="0"/>
        <w:jc w:val="both"/>
        <w:rPr>
          <w:rFonts w:cs="Arial"/>
          <w:b/>
          <w:sz w:val="24"/>
          <w:szCs w:val="24"/>
          <w:u w:val="single"/>
        </w:rPr>
      </w:pPr>
      <w:r w:rsidRPr="0059463E">
        <w:rPr>
          <w:rFonts w:cs="Arial"/>
          <w:b/>
          <w:sz w:val="24"/>
          <w:szCs w:val="24"/>
          <w:u w:val="single"/>
        </w:rPr>
        <w:t>Vorbemerkung:</w:t>
      </w:r>
    </w:p>
    <w:p w14:paraId="01B1A8A8" w14:textId="77777777" w:rsidR="00BD60B1" w:rsidRDefault="00BD60B1" w:rsidP="00BD60B1">
      <w:pPr>
        <w:autoSpaceDE w:val="0"/>
        <w:autoSpaceDN w:val="0"/>
        <w:adjustRightInd w:val="0"/>
        <w:jc w:val="both"/>
        <w:rPr>
          <w:rFonts w:cs="Arial"/>
          <w:b/>
          <w:sz w:val="24"/>
          <w:szCs w:val="24"/>
        </w:rPr>
      </w:pPr>
    </w:p>
    <w:p w14:paraId="75C760F4" w14:textId="77777777" w:rsidR="00861D77" w:rsidRDefault="00861D77" w:rsidP="00861D77">
      <w:pPr>
        <w:autoSpaceDE w:val="0"/>
        <w:autoSpaceDN w:val="0"/>
        <w:adjustRightInd w:val="0"/>
        <w:jc w:val="both"/>
        <w:rPr>
          <w:rFonts w:cs="Arial"/>
          <w:sz w:val="24"/>
          <w:szCs w:val="24"/>
        </w:rPr>
      </w:pPr>
      <w:bookmarkStart w:id="0" w:name="_Hlk239156615"/>
      <w:r>
        <w:rPr>
          <w:rFonts w:cs="Arial"/>
          <w:sz w:val="24"/>
          <w:szCs w:val="24"/>
        </w:rPr>
        <w:t xml:space="preserve">Für die Beschaffung der Möblierung liegt ein ausgearbeitetes Bürokonzept vor. Es erfolgt eine Umstellung nach Clean-Desk-Konzept inklusive Farbkonzept. </w:t>
      </w:r>
    </w:p>
    <w:p w14:paraId="7CDF71F7" w14:textId="77777777" w:rsidR="00861D77" w:rsidRDefault="00861D77" w:rsidP="00861D77">
      <w:pPr>
        <w:autoSpaceDE w:val="0"/>
        <w:autoSpaceDN w:val="0"/>
        <w:adjustRightInd w:val="0"/>
        <w:jc w:val="both"/>
        <w:rPr>
          <w:rFonts w:cs="Arial"/>
          <w:sz w:val="24"/>
          <w:szCs w:val="24"/>
        </w:rPr>
      </w:pPr>
      <w:r>
        <w:rPr>
          <w:rFonts w:cs="Arial"/>
          <w:sz w:val="24"/>
          <w:szCs w:val="24"/>
        </w:rPr>
        <w:t>Folgende NCS-Farben sind in dem Farbkonzept hinterlegt:</w:t>
      </w:r>
    </w:p>
    <w:p w14:paraId="2323FE5A" w14:textId="77777777" w:rsidR="00861D77" w:rsidRDefault="00861D77" w:rsidP="00861D77">
      <w:pPr>
        <w:autoSpaceDE w:val="0"/>
        <w:autoSpaceDN w:val="0"/>
        <w:adjustRightInd w:val="0"/>
        <w:jc w:val="both"/>
        <w:rPr>
          <w:rFonts w:cs="Arial"/>
          <w:sz w:val="24"/>
          <w:szCs w:val="24"/>
        </w:rPr>
      </w:pPr>
      <w:r>
        <w:rPr>
          <w:rFonts w:cs="Arial"/>
          <w:sz w:val="24"/>
          <w:szCs w:val="24"/>
        </w:rPr>
        <w:t xml:space="preserve">NCS </w:t>
      </w:r>
      <w:r w:rsidRPr="00794E2D">
        <w:rPr>
          <w:rFonts w:cs="Arial"/>
          <w:color w:val="9CC2E5" w:themeColor="accent5" w:themeTint="99"/>
          <w:sz w:val="24"/>
          <w:szCs w:val="24"/>
        </w:rPr>
        <w:t>S2010-R90B</w:t>
      </w:r>
      <w:r>
        <w:rPr>
          <w:rFonts w:cs="Arial"/>
          <w:sz w:val="24"/>
          <w:szCs w:val="24"/>
        </w:rPr>
        <w:t xml:space="preserve"> und </w:t>
      </w:r>
      <w:r w:rsidRPr="00794E2D">
        <w:rPr>
          <w:rFonts w:cs="Arial"/>
          <w:color w:val="A8D08D" w:themeColor="accent6" w:themeTint="99"/>
          <w:sz w:val="24"/>
          <w:szCs w:val="24"/>
        </w:rPr>
        <w:t>S3010-G30Y</w:t>
      </w:r>
      <w:r w:rsidRPr="00041D7F">
        <w:rPr>
          <w:rFonts w:cs="Arial"/>
          <w:sz w:val="24"/>
          <w:szCs w:val="24"/>
        </w:rPr>
        <w:t>.</w:t>
      </w:r>
    </w:p>
    <w:bookmarkEnd w:id="0"/>
    <w:p w14:paraId="1D9DB13D" w14:textId="77777777" w:rsidR="00BD60B1" w:rsidRDefault="00BD60B1" w:rsidP="00BD60B1">
      <w:pPr>
        <w:autoSpaceDE w:val="0"/>
        <w:autoSpaceDN w:val="0"/>
        <w:adjustRightInd w:val="0"/>
        <w:jc w:val="both"/>
        <w:rPr>
          <w:rFonts w:cs="Arial"/>
          <w:sz w:val="24"/>
          <w:szCs w:val="24"/>
        </w:rPr>
      </w:pPr>
    </w:p>
    <w:p w14:paraId="0EA6B582" w14:textId="77777777" w:rsidR="00BD60B1" w:rsidRDefault="00783771" w:rsidP="00A17F35">
      <w:pPr>
        <w:autoSpaceDE w:val="0"/>
        <w:autoSpaceDN w:val="0"/>
        <w:adjustRightInd w:val="0"/>
        <w:jc w:val="both"/>
        <w:rPr>
          <w:rFonts w:cs="Arial"/>
          <w:sz w:val="24"/>
          <w:szCs w:val="24"/>
        </w:rPr>
      </w:pPr>
      <w:r>
        <w:rPr>
          <w:rFonts w:cs="Arial"/>
          <w:sz w:val="24"/>
          <w:szCs w:val="24"/>
        </w:rPr>
        <w:t xml:space="preserve">Der Wartebereich dient </w:t>
      </w:r>
      <w:r w:rsidR="001F3986">
        <w:rPr>
          <w:rFonts w:cs="Arial"/>
          <w:sz w:val="24"/>
          <w:szCs w:val="24"/>
        </w:rPr>
        <w:t>nicht nur als Durchgangsbereich, sondern auch als Bereich zum Ankommen für die Bürgerinnen und Bürger. Hier sollen die Bürgerinnen und Bürger aufgefangen und Hemmnisse durch eine ruhige und positive Atmosphäre</w:t>
      </w:r>
      <w:r w:rsidR="00C734FC">
        <w:rPr>
          <w:rFonts w:cs="Arial"/>
          <w:sz w:val="24"/>
          <w:szCs w:val="24"/>
        </w:rPr>
        <w:t xml:space="preserve"> abgebaut werden</w:t>
      </w:r>
      <w:r w:rsidR="001F3986">
        <w:rPr>
          <w:rFonts w:cs="Arial"/>
          <w:sz w:val="24"/>
          <w:szCs w:val="24"/>
        </w:rPr>
        <w:t xml:space="preserve">. Der Wartebereich ist funktional und ergonomisch zu erstellen. </w:t>
      </w:r>
    </w:p>
    <w:p w14:paraId="280FE445" w14:textId="77777777" w:rsidR="00BD60B1" w:rsidRDefault="00BD60B1" w:rsidP="00A17F35">
      <w:pPr>
        <w:autoSpaceDE w:val="0"/>
        <w:autoSpaceDN w:val="0"/>
        <w:adjustRightInd w:val="0"/>
        <w:jc w:val="both"/>
        <w:rPr>
          <w:rFonts w:cs="Arial"/>
          <w:sz w:val="24"/>
          <w:szCs w:val="24"/>
        </w:rPr>
      </w:pPr>
    </w:p>
    <w:p w14:paraId="0F9B0CC7" w14:textId="41F4F86D" w:rsidR="00E96D79" w:rsidRDefault="00E96D79" w:rsidP="00EF3F1D">
      <w:pPr>
        <w:autoSpaceDE w:val="0"/>
        <w:autoSpaceDN w:val="0"/>
        <w:adjustRightInd w:val="0"/>
        <w:jc w:val="both"/>
        <w:rPr>
          <w:rFonts w:cs="Arial"/>
          <w:sz w:val="24"/>
          <w:szCs w:val="24"/>
        </w:rPr>
      </w:pPr>
    </w:p>
    <w:p w14:paraId="4C6E68BE" w14:textId="176EC57D" w:rsidR="00EF3F1D" w:rsidRDefault="00EF3F1D" w:rsidP="00EF3F1D">
      <w:pPr>
        <w:autoSpaceDE w:val="0"/>
        <w:autoSpaceDN w:val="0"/>
        <w:adjustRightInd w:val="0"/>
        <w:jc w:val="both"/>
        <w:rPr>
          <w:rFonts w:cs="Arial"/>
          <w:sz w:val="24"/>
          <w:szCs w:val="24"/>
        </w:rPr>
      </w:pPr>
      <w:r>
        <w:rPr>
          <w:rFonts w:cs="Arial"/>
          <w:sz w:val="24"/>
          <w:szCs w:val="24"/>
        </w:rPr>
        <w:t>Nachfolgender Elemente für den Wartebereich werden benötigt:</w:t>
      </w:r>
    </w:p>
    <w:p w14:paraId="037D3E9B" w14:textId="77777777" w:rsidR="00EF3F1D" w:rsidRDefault="00EF3F1D" w:rsidP="00A17F35">
      <w:pPr>
        <w:autoSpaceDE w:val="0"/>
        <w:autoSpaceDN w:val="0"/>
        <w:adjustRightInd w:val="0"/>
        <w:jc w:val="both"/>
        <w:rPr>
          <w:rFonts w:cs="Arial"/>
          <w:sz w:val="24"/>
          <w:szCs w:val="24"/>
        </w:rPr>
      </w:pPr>
    </w:p>
    <w:p w14:paraId="2F94481D" w14:textId="77777777" w:rsidR="00A17F35" w:rsidRPr="00EF3F1D" w:rsidRDefault="00A17F35" w:rsidP="00A17F35">
      <w:pPr>
        <w:rPr>
          <w:b/>
          <w:sz w:val="24"/>
          <w:szCs w:val="28"/>
          <w:u w:val="single"/>
        </w:rPr>
      </w:pPr>
      <w:r w:rsidRPr="00EF3F1D">
        <w:rPr>
          <w:b/>
          <w:sz w:val="24"/>
          <w:szCs w:val="28"/>
          <w:u w:val="single"/>
        </w:rPr>
        <w:t>Preisangabe</w:t>
      </w:r>
    </w:p>
    <w:p w14:paraId="011E1A4A" w14:textId="2C7497C2" w:rsidR="003F45FA" w:rsidRDefault="003F45FA" w:rsidP="00A17F35">
      <w:pPr>
        <w:pStyle w:val="Kommentartext"/>
        <w:jc w:val="both"/>
        <w:rPr>
          <w:b/>
          <w:sz w:val="24"/>
          <w:szCs w:val="24"/>
          <w:highlight w:val="yellow"/>
        </w:rPr>
      </w:pPr>
    </w:p>
    <w:tbl>
      <w:tblPr>
        <w:tblStyle w:val="Tabellenraster"/>
        <w:tblW w:w="9499" w:type="dxa"/>
        <w:tblInd w:w="-5" w:type="dxa"/>
        <w:tblLook w:val="04A0" w:firstRow="1" w:lastRow="0" w:firstColumn="1" w:lastColumn="0" w:noHBand="0" w:noVBand="1"/>
      </w:tblPr>
      <w:tblGrid>
        <w:gridCol w:w="729"/>
        <w:gridCol w:w="1020"/>
        <w:gridCol w:w="4849"/>
        <w:gridCol w:w="1365"/>
        <w:gridCol w:w="1536"/>
      </w:tblGrid>
      <w:tr w:rsidR="003F45FA" w14:paraId="7F96D289" w14:textId="77777777" w:rsidTr="007A168B">
        <w:trPr>
          <w:trHeight w:val="567"/>
          <w:tblHeader/>
        </w:trPr>
        <w:tc>
          <w:tcPr>
            <w:tcW w:w="729" w:type="dxa"/>
          </w:tcPr>
          <w:p w14:paraId="70D7C449" w14:textId="77777777" w:rsidR="003F45FA" w:rsidRDefault="003F45FA" w:rsidP="005735D3">
            <w:pPr>
              <w:ind w:right="72"/>
              <w:jc w:val="both"/>
              <w:rPr>
                <w:szCs w:val="24"/>
              </w:rPr>
            </w:pPr>
            <w:r>
              <w:rPr>
                <w:szCs w:val="24"/>
              </w:rPr>
              <w:t>Pos.</w:t>
            </w:r>
          </w:p>
        </w:tc>
        <w:tc>
          <w:tcPr>
            <w:tcW w:w="1020" w:type="dxa"/>
          </w:tcPr>
          <w:p w14:paraId="20921B0F" w14:textId="77777777" w:rsidR="003F45FA" w:rsidRDefault="003F45FA" w:rsidP="005735D3">
            <w:pPr>
              <w:ind w:right="72"/>
              <w:jc w:val="both"/>
              <w:rPr>
                <w:szCs w:val="24"/>
              </w:rPr>
            </w:pPr>
            <w:r>
              <w:rPr>
                <w:szCs w:val="24"/>
              </w:rPr>
              <w:t>Menge (Stück)</w:t>
            </w:r>
          </w:p>
        </w:tc>
        <w:tc>
          <w:tcPr>
            <w:tcW w:w="4849" w:type="dxa"/>
          </w:tcPr>
          <w:p w14:paraId="2024CFB7" w14:textId="77777777" w:rsidR="003F45FA" w:rsidRDefault="003F45FA" w:rsidP="005735D3">
            <w:pPr>
              <w:ind w:right="72"/>
              <w:jc w:val="both"/>
              <w:rPr>
                <w:szCs w:val="24"/>
              </w:rPr>
            </w:pPr>
            <w:r>
              <w:rPr>
                <w:szCs w:val="24"/>
              </w:rPr>
              <w:t>Bezeichnung</w:t>
            </w:r>
          </w:p>
        </w:tc>
        <w:tc>
          <w:tcPr>
            <w:tcW w:w="1365" w:type="dxa"/>
          </w:tcPr>
          <w:p w14:paraId="3F415AF9" w14:textId="77777777" w:rsidR="003F45FA" w:rsidRDefault="003F45FA" w:rsidP="005735D3">
            <w:pPr>
              <w:ind w:right="72"/>
              <w:jc w:val="both"/>
              <w:rPr>
                <w:szCs w:val="24"/>
              </w:rPr>
            </w:pPr>
            <w:r>
              <w:rPr>
                <w:szCs w:val="24"/>
              </w:rPr>
              <w:t>Einzelpreis</w:t>
            </w:r>
          </w:p>
        </w:tc>
        <w:tc>
          <w:tcPr>
            <w:tcW w:w="1536" w:type="dxa"/>
          </w:tcPr>
          <w:p w14:paraId="494BE4D6" w14:textId="77777777" w:rsidR="003F45FA" w:rsidRDefault="003F45FA" w:rsidP="005735D3">
            <w:pPr>
              <w:ind w:right="72"/>
              <w:jc w:val="both"/>
              <w:rPr>
                <w:szCs w:val="24"/>
              </w:rPr>
            </w:pPr>
            <w:r>
              <w:rPr>
                <w:szCs w:val="24"/>
              </w:rPr>
              <w:t>Gesamtpreis</w:t>
            </w:r>
          </w:p>
        </w:tc>
      </w:tr>
      <w:tr w:rsidR="00762DA2" w14:paraId="3DF36426" w14:textId="77777777" w:rsidTr="00312407">
        <w:trPr>
          <w:trHeight w:val="567"/>
        </w:trPr>
        <w:tc>
          <w:tcPr>
            <w:tcW w:w="729" w:type="dxa"/>
          </w:tcPr>
          <w:p w14:paraId="182A5836" w14:textId="28BCC369" w:rsidR="00762DA2" w:rsidRDefault="00762DA2" w:rsidP="00762DA2">
            <w:pPr>
              <w:ind w:right="72"/>
              <w:jc w:val="both"/>
              <w:rPr>
                <w:szCs w:val="24"/>
              </w:rPr>
            </w:pPr>
            <w:r>
              <w:rPr>
                <w:szCs w:val="24"/>
              </w:rPr>
              <w:t>1</w:t>
            </w:r>
          </w:p>
        </w:tc>
        <w:tc>
          <w:tcPr>
            <w:tcW w:w="1020" w:type="dxa"/>
          </w:tcPr>
          <w:p w14:paraId="04F980D0" w14:textId="52FEE880" w:rsidR="00762DA2" w:rsidRDefault="00762DA2" w:rsidP="00762DA2">
            <w:pPr>
              <w:ind w:right="72"/>
              <w:jc w:val="both"/>
              <w:rPr>
                <w:szCs w:val="24"/>
              </w:rPr>
            </w:pPr>
            <w:r>
              <w:rPr>
                <w:szCs w:val="24"/>
              </w:rPr>
              <w:t>7</w:t>
            </w:r>
          </w:p>
        </w:tc>
        <w:tc>
          <w:tcPr>
            <w:tcW w:w="4849" w:type="dxa"/>
          </w:tcPr>
          <w:p w14:paraId="5890E231" w14:textId="3C421C0D" w:rsidR="00762DA2" w:rsidRDefault="00762DA2" w:rsidP="00762DA2">
            <w:pPr>
              <w:ind w:right="72"/>
              <w:jc w:val="both"/>
              <w:rPr>
                <w:szCs w:val="24"/>
              </w:rPr>
            </w:pPr>
            <w:r>
              <w:rPr>
                <w:szCs w:val="24"/>
              </w:rPr>
              <w:t xml:space="preserve">SMV WAVE Elementpolstermöbel </w:t>
            </w:r>
            <w:proofErr w:type="spellStart"/>
            <w:r w:rsidRPr="00F046C4">
              <w:rPr>
                <w:b/>
                <w:szCs w:val="24"/>
              </w:rPr>
              <w:t>No</w:t>
            </w:r>
            <w:proofErr w:type="spellEnd"/>
            <w:r w:rsidRPr="00F046C4">
              <w:rPr>
                <w:b/>
                <w:szCs w:val="24"/>
              </w:rPr>
              <w:t>. 1</w:t>
            </w:r>
            <w:r>
              <w:rPr>
                <w:szCs w:val="24"/>
              </w:rPr>
              <w:t xml:space="preserve"> Sitzelement 1/8-Kreis, </w:t>
            </w:r>
          </w:p>
          <w:p w14:paraId="3A73B0F4" w14:textId="77777777" w:rsidR="00762DA2" w:rsidRDefault="00762DA2" w:rsidP="00762DA2">
            <w:pPr>
              <w:pStyle w:val="Listenabsatz"/>
              <w:numPr>
                <w:ilvl w:val="0"/>
                <w:numId w:val="2"/>
              </w:numPr>
              <w:ind w:right="72"/>
              <w:jc w:val="both"/>
              <w:rPr>
                <w:szCs w:val="24"/>
              </w:rPr>
            </w:pPr>
            <w:r w:rsidRPr="00F046C4">
              <w:rPr>
                <w:szCs w:val="24"/>
              </w:rPr>
              <w:t xml:space="preserve">selbsttragender Aufbau, aus Holzwerkstoffen, </w:t>
            </w:r>
          </w:p>
          <w:p w14:paraId="72CF5C30" w14:textId="3039F4DE" w:rsidR="00762DA2" w:rsidRPr="00F046C4" w:rsidRDefault="00762DA2" w:rsidP="00762DA2">
            <w:pPr>
              <w:pStyle w:val="Listenabsatz"/>
              <w:numPr>
                <w:ilvl w:val="0"/>
                <w:numId w:val="2"/>
              </w:numPr>
              <w:ind w:right="72"/>
              <w:jc w:val="both"/>
              <w:rPr>
                <w:szCs w:val="24"/>
              </w:rPr>
            </w:pPr>
            <w:r w:rsidRPr="00F046C4">
              <w:rPr>
                <w:szCs w:val="24"/>
              </w:rPr>
              <w:t xml:space="preserve">Bezug vollständig mit Schaumstoff unterfüttert, inkl. Verkettung. </w:t>
            </w:r>
          </w:p>
          <w:p w14:paraId="18109939" w14:textId="0C0792C1" w:rsidR="00762DA2" w:rsidRPr="00F046C4" w:rsidRDefault="00762DA2" w:rsidP="00762DA2">
            <w:pPr>
              <w:pStyle w:val="Listenabsatz"/>
              <w:numPr>
                <w:ilvl w:val="0"/>
                <w:numId w:val="2"/>
              </w:numPr>
              <w:ind w:right="72"/>
              <w:jc w:val="both"/>
              <w:rPr>
                <w:szCs w:val="24"/>
              </w:rPr>
            </w:pPr>
            <w:proofErr w:type="spellStart"/>
            <w:r w:rsidRPr="00F046C4">
              <w:rPr>
                <w:szCs w:val="24"/>
              </w:rPr>
              <w:t>Gestellfarbe</w:t>
            </w:r>
            <w:proofErr w:type="spellEnd"/>
            <w:r w:rsidRPr="00F046C4">
              <w:rPr>
                <w:szCs w:val="24"/>
              </w:rPr>
              <w:t xml:space="preserve">: schwarz pulverbeschichtet </w:t>
            </w:r>
          </w:p>
          <w:p w14:paraId="036706F4" w14:textId="77777777" w:rsidR="00762DA2" w:rsidRDefault="00762DA2" w:rsidP="00762DA2">
            <w:pPr>
              <w:pStyle w:val="Listenabsatz"/>
              <w:numPr>
                <w:ilvl w:val="0"/>
                <w:numId w:val="2"/>
              </w:numPr>
              <w:ind w:right="72"/>
              <w:jc w:val="both"/>
              <w:rPr>
                <w:szCs w:val="24"/>
              </w:rPr>
            </w:pPr>
            <w:r w:rsidRPr="00F046C4">
              <w:rPr>
                <w:szCs w:val="24"/>
              </w:rPr>
              <w:t xml:space="preserve">Bezug: Leder (Bezug PG 3), </w:t>
            </w:r>
          </w:p>
          <w:p w14:paraId="4FD2D5E1" w14:textId="519C5D51" w:rsidR="00762DA2" w:rsidRDefault="00762DA2" w:rsidP="00762DA2">
            <w:pPr>
              <w:pStyle w:val="Listenabsatz"/>
              <w:numPr>
                <w:ilvl w:val="0"/>
                <w:numId w:val="2"/>
              </w:numPr>
              <w:ind w:right="72"/>
              <w:jc w:val="both"/>
              <w:rPr>
                <w:szCs w:val="24"/>
              </w:rPr>
            </w:pPr>
            <w:r w:rsidRPr="00F046C4">
              <w:rPr>
                <w:szCs w:val="24"/>
              </w:rPr>
              <w:t xml:space="preserve">Farbe: Vale Olive VL3.118 </w:t>
            </w:r>
          </w:p>
          <w:p w14:paraId="0B1BBAEA" w14:textId="77777777" w:rsidR="00762DA2" w:rsidRPr="00F046C4" w:rsidRDefault="00762DA2" w:rsidP="00762DA2">
            <w:pPr>
              <w:pStyle w:val="Listenabsatz"/>
              <w:ind w:left="720" w:right="72"/>
              <w:jc w:val="both"/>
              <w:rPr>
                <w:szCs w:val="24"/>
              </w:rPr>
            </w:pPr>
          </w:p>
          <w:p w14:paraId="48B83633" w14:textId="77777777" w:rsidR="00762DA2" w:rsidRPr="00F046C4" w:rsidRDefault="00762DA2" w:rsidP="00762DA2">
            <w:pPr>
              <w:pStyle w:val="Listenabsatz"/>
              <w:numPr>
                <w:ilvl w:val="0"/>
                <w:numId w:val="2"/>
              </w:numPr>
              <w:ind w:right="72"/>
              <w:jc w:val="both"/>
              <w:rPr>
                <w:szCs w:val="24"/>
              </w:rPr>
            </w:pPr>
            <w:r w:rsidRPr="00F046C4">
              <w:rPr>
                <w:szCs w:val="24"/>
              </w:rPr>
              <w:t>Gesamtmaße je Element:</w:t>
            </w:r>
          </w:p>
          <w:p w14:paraId="5E040CB4" w14:textId="137596C3" w:rsidR="00762DA2" w:rsidRPr="00F046C4" w:rsidRDefault="00762DA2" w:rsidP="00762DA2">
            <w:pPr>
              <w:pStyle w:val="Listenabsatz"/>
              <w:ind w:left="720" w:right="72"/>
              <w:jc w:val="both"/>
              <w:rPr>
                <w:szCs w:val="24"/>
              </w:rPr>
            </w:pPr>
            <w:r w:rsidRPr="00F046C4">
              <w:rPr>
                <w:szCs w:val="24"/>
              </w:rPr>
              <w:t xml:space="preserve">Breite / Sitzbreite = </w:t>
            </w:r>
            <w:r>
              <w:rPr>
                <w:szCs w:val="24"/>
              </w:rPr>
              <w:t xml:space="preserve">zwischen 77 </w:t>
            </w:r>
            <w:r w:rsidRPr="00F046C4">
              <w:rPr>
                <w:szCs w:val="24"/>
              </w:rPr>
              <w:t xml:space="preserve">cm, Tiefe = </w:t>
            </w:r>
            <w:r>
              <w:rPr>
                <w:szCs w:val="24"/>
              </w:rPr>
              <w:t>54</w:t>
            </w:r>
            <w:r w:rsidRPr="00F046C4">
              <w:rPr>
                <w:szCs w:val="24"/>
              </w:rPr>
              <w:t xml:space="preserve"> cm, Sitztiefe = </w:t>
            </w:r>
            <w:r>
              <w:rPr>
                <w:szCs w:val="24"/>
              </w:rPr>
              <w:t>50</w:t>
            </w:r>
            <w:r w:rsidRPr="00F046C4">
              <w:rPr>
                <w:szCs w:val="24"/>
              </w:rPr>
              <w:t xml:space="preserve"> cm, Höhe / Sitzhöhe = 4</w:t>
            </w:r>
            <w:r>
              <w:rPr>
                <w:szCs w:val="24"/>
              </w:rPr>
              <w:t xml:space="preserve">2 </w:t>
            </w:r>
            <w:r w:rsidRPr="00F046C4">
              <w:rPr>
                <w:szCs w:val="24"/>
              </w:rPr>
              <w:t>cm</w:t>
            </w:r>
          </w:p>
          <w:p w14:paraId="253DF3D8" w14:textId="789B95BD" w:rsidR="00762DA2" w:rsidRDefault="00762DA2" w:rsidP="00762DA2">
            <w:pPr>
              <w:rPr>
                <w:szCs w:val="24"/>
              </w:rPr>
            </w:pPr>
          </w:p>
        </w:tc>
        <w:tc>
          <w:tcPr>
            <w:tcW w:w="1365" w:type="dxa"/>
          </w:tcPr>
          <w:p w14:paraId="54C05AD1" w14:textId="42D04932" w:rsidR="00762DA2" w:rsidRDefault="00762DA2" w:rsidP="00762DA2">
            <w:pPr>
              <w:ind w:right="72"/>
              <w:jc w:val="right"/>
              <w:rPr>
                <w:szCs w:val="24"/>
              </w:rPr>
            </w:pPr>
            <w:r w:rsidRPr="00F24898">
              <w:rPr>
                <w:color w:val="000000" w:themeColor="text1"/>
                <w:szCs w:val="24"/>
              </w:rPr>
              <w:t>€</w:t>
            </w:r>
          </w:p>
        </w:tc>
        <w:tc>
          <w:tcPr>
            <w:tcW w:w="1536" w:type="dxa"/>
          </w:tcPr>
          <w:p w14:paraId="7268EA5A" w14:textId="27B02F64" w:rsidR="00762DA2" w:rsidRDefault="00762DA2" w:rsidP="00762DA2">
            <w:pPr>
              <w:ind w:right="72"/>
              <w:jc w:val="right"/>
              <w:rPr>
                <w:szCs w:val="24"/>
              </w:rPr>
            </w:pPr>
            <w:r w:rsidRPr="00F24898">
              <w:rPr>
                <w:color w:val="000000" w:themeColor="text1"/>
                <w:szCs w:val="24"/>
              </w:rPr>
              <w:t>€</w:t>
            </w:r>
          </w:p>
        </w:tc>
      </w:tr>
      <w:tr w:rsidR="00762DA2" w14:paraId="4CB987BE" w14:textId="77777777" w:rsidTr="00BC3D3F">
        <w:trPr>
          <w:trHeight w:val="567"/>
        </w:trPr>
        <w:tc>
          <w:tcPr>
            <w:tcW w:w="729" w:type="dxa"/>
          </w:tcPr>
          <w:p w14:paraId="6B284AB3" w14:textId="1AC0FBB4" w:rsidR="00762DA2" w:rsidRDefault="00762DA2" w:rsidP="00762DA2">
            <w:pPr>
              <w:ind w:right="72"/>
              <w:jc w:val="both"/>
              <w:rPr>
                <w:szCs w:val="24"/>
              </w:rPr>
            </w:pPr>
            <w:r>
              <w:rPr>
                <w:szCs w:val="24"/>
              </w:rPr>
              <w:t>2</w:t>
            </w:r>
          </w:p>
        </w:tc>
        <w:tc>
          <w:tcPr>
            <w:tcW w:w="1020" w:type="dxa"/>
          </w:tcPr>
          <w:p w14:paraId="1016FFE0" w14:textId="2B86BDB3" w:rsidR="00762DA2" w:rsidRDefault="00762DA2" w:rsidP="00762DA2">
            <w:pPr>
              <w:ind w:right="72"/>
              <w:jc w:val="both"/>
              <w:rPr>
                <w:szCs w:val="24"/>
              </w:rPr>
            </w:pPr>
            <w:r>
              <w:rPr>
                <w:szCs w:val="24"/>
              </w:rPr>
              <w:t>2</w:t>
            </w:r>
          </w:p>
        </w:tc>
        <w:tc>
          <w:tcPr>
            <w:tcW w:w="4849" w:type="dxa"/>
          </w:tcPr>
          <w:p w14:paraId="525996EE" w14:textId="4DB184AC" w:rsidR="00762DA2" w:rsidRDefault="00762DA2" w:rsidP="00762DA2">
            <w:pPr>
              <w:ind w:right="72"/>
              <w:jc w:val="both"/>
              <w:rPr>
                <w:szCs w:val="24"/>
              </w:rPr>
            </w:pPr>
            <w:r>
              <w:rPr>
                <w:szCs w:val="24"/>
              </w:rPr>
              <w:t xml:space="preserve">SMV WAVE Elementpolstermöbel </w:t>
            </w:r>
            <w:proofErr w:type="spellStart"/>
            <w:r w:rsidRPr="00F046C4">
              <w:rPr>
                <w:b/>
                <w:szCs w:val="24"/>
              </w:rPr>
              <w:t>No</w:t>
            </w:r>
            <w:proofErr w:type="spellEnd"/>
            <w:r w:rsidRPr="00F046C4">
              <w:rPr>
                <w:b/>
                <w:szCs w:val="24"/>
              </w:rPr>
              <w:t>. 1</w:t>
            </w:r>
            <w:r>
              <w:rPr>
                <w:szCs w:val="24"/>
              </w:rPr>
              <w:t xml:space="preserve"> Sitzelement 1/8-Kreis, </w:t>
            </w:r>
          </w:p>
          <w:p w14:paraId="373E92F7" w14:textId="77777777" w:rsidR="00762DA2" w:rsidRDefault="00762DA2" w:rsidP="00762DA2">
            <w:pPr>
              <w:pStyle w:val="Listenabsatz"/>
              <w:numPr>
                <w:ilvl w:val="0"/>
                <w:numId w:val="2"/>
              </w:numPr>
              <w:ind w:right="72"/>
              <w:jc w:val="both"/>
              <w:rPr>
                <w:szCs w:val="24"/>
              </w:rPr>
            </w:pPr>
            <w:r w:rsidRPr="00F046C4">
              <w:rPr>
                <w:b/>
                <w:szCs w:val="24"/>
              </w:rPr>
              <w:t>mit</w:t>
            </w:r>
            <w:r w:rsidRPr="00F046C4">
              <w:rPr>
                <w:szCs w:val="24"/>
              </w:rPr>
              <w:t xml:space="preserve"> Rückenteil, </w:t>
            </w:r>
          </w:p>
          <w:p w14:paraId="173D8FFA" w14:textId="77777777" w:rsidR="00762DA2" w:rsidRDefault="00762DA2" w:rsidP="00762DA2">
            <w:pPr>
              <w:pStyle w:val="Listenabsatz"/>
              <w:numPr>
                <w:ilvl w:val="0"/>
                <w:numId w:val="2"/>
              </w:numPr>
              <w:ind w:right="72"/>
              <w:jc w:val="both"/>
              <w:rPr>
                <w:szCs w:val="24"/>
              </w:rPr>
            </w:pPr>
            <w:r w:rsidRPr="00F046C4">
              <w:rPr>
                <w:szCs w:val="24"/>
              </w:rPr>
              <w:t xml:space="preserve">selbsttragender Aufbau, aus Holzwerkstoffen, </w:t>
            </w:r>
          </w:p>
          <w:p w14:paraId="6681C997" w14:textId="4A96D386" w:rsidR="00762DA2" w:rsidRPr="00F046C4" w:rsidRDefault="00762DA2" w:rsidP="00762DA2">
            <w:pPr>
              <w:pStyle w:val="Listenabsatz"/>
              <w:numPr>
                <w:ilvl w:val="0"/>
                <w:numId w:val="2"/>
              </w:numPr>
              <w:ind w:right="72"/>
              <w:jc w:val="both"/>
              <w:rPr>
                <w:szCs w:val="24"/>
              </w:rPr>
            </w:pPr>
            <w:r w:rsidRPr="00F046C4">
              <w:rPr>
                <w:szCs w:val="24"/>
              </w:rPr>
              <w:t xml:space="preserve">Bezug vollständig mit Schaumstoff unterfüttert, inkl. Verkettung. </w:t>
            </w:r>
          </w:p>
          <w:p w14:paraId="731FA9CE" w14:textId="5629C283" w:rsidR="00762DA2" w:rsidRPr="00F046C4" w:rsidRDefault="00762DA2" w:rsidP="00762DA2">
            <w:pPr>
              <w:pStyle w:val="Listenabsatz"/>
              <w:numPr>
                <w:ilvl w:val="0"/>
                <w:numId w:val="2"/>
              </w:numPr>
              <w:ind w:right="72"/>
              <w:jc w:val="both"/>
              <w:rPr>
                <w:szCs w:val="24"/>
              </w:rPr>
            </w:pPr>
            <w:proofErr w:type="spellStart"/>
            <w:r w:rsidRPr="00F046C4">
              <w:rPr>
                <w:szCs w:val="24"/>
              </w:rPr>
              <w:t>Gestellfarbe</w:t>
            </w:r>
            <w:proofErr w:type="spellEnd"/>
            <w:r w:rsidRPr="00F046C4">
              <w:rPr>
                <w:szCs w:val="24"/>
              </w:rPr>
              <w:t xml:space="preserve">: schwarz pulverbeschichtet </w:t>
            </w:r>
          </w:p>
          <w:p w14:paraId="2F1726B9" w14:textId="77777777" w:rsidR="00762DA2" w:rsidRDefault="00762DA2" w:rsidP="00762DA2">
            <w:pPr>
              <w:pStyle w:val="Listenabsatz"/>
              <w:numPr>
                <w:ilvl w:val="0"/>
                <w:numId w:val="2"/>
              </w:numPr>
              <w:ind w:right="72"/>
              <w:jc w:val="both"/>
              <w:rPr>
                <w:szCs w:val="24"/>
              </w:rPr>
            </w:pPr>
            <w:r w:rsidRPr="00F046C4">
              <w:rPr>
                <w:szCs w:val="24"/>
              </w:rPr>
              <w:t xml:space="preserve">Bezug: Leder (Bezug PG 3), </w:t>
            </w:r>
          </w:p>
          <w:p w14:paraId="525ABA61" w14:textId="2E60A539" w:rsidR="00762DA2" w:rsidRDefault="00762DA2" w:rsidP="00762DA2">
            <w:pPr>
              <w:pStyle w:val="Listenabsatz"/>
              <w:numPr>
                <w:ilvl w:val="0"/>
                <w:numId w:val="2"/>
              </w:numPr>
              <w:ind w:right="72"/>
              <w:jc w:val="both"/>
              <w:rPr>
                <w:szCs w:val="24"/>
              </w:rPr>
            </w:pPr>
            <w:r w:rsidRPr="00F046C4">
              <w:rPr>
                <w:szCs w:val="24"/>
              </w:rPr>
              <w:t xml:space="preserve">Farbe: Vale Olive VL3.118 </w:t>
            </w:r>
          </w:p>
          <w:p w14:paraId="7A13CC3E" w14:textId="77777777" w:rsidR="00762DA2" w:rsidRPr="00F046C4" w:rsidRDefault="00762DA2" w:rsidP="00762DA2">
            <w:pPr>
              <w:pStyle w:val="Listenabsatz"/>
              <w:ind w:left="720" w:right="72"/>
              <w:jc w:val="both"/>
              <w:rPr>
                <w:szCs w:val="24"/>
              </w:rPr>
            </w:pPr>
          </w:p>
          <w:p w14:paraId="224DF8BE" w14:textId="77777777" w:rsidR="00762DA2" w:rsidRDefault="00762DA2" w:rsidP="00762DA2">
            <w:pPr>
              <w:pStyle w:val="Listenabsatz"/>
              <w:numPr>
                <w:ilvl w:val="0"/>
                <w:numId w:val="2"/>
              </w:numPr>
              <w:ind w:right="72"/>
              <w:jc w:val="both"/>
              <w:rPr>
                <w:szCs w:val="24"/>
              </w:rPr>
            </w:pPr>
            <w:r w:rsidRPr="00F046C4">
              <w:rPr>
                <w:szCs w:val="24"/>
              </w:rPr>
              <w:t xml:space="preserve">Rückenteil im Außenradius, Rückenhöhe: 100 cm, </w:t>
            </w:r>
          </w:p>
          <w:p w14:paraId="74E1FC81" w14:textId="77777777" w:rsidR="00762DA2" w:rsidRDefault="00762DA2" w:rsidP="00762DA2">
            <w:pPr>
              <w:pStyle w:val="Listenabsatz"/>
              <w:numPr>
                <w:ilvl w:val="0"/>
                <w:numId w:val="2"/>
              </w:numPr>
              <w:ind w:right="72"/>
              <w:jc w:val="both"/>
              <w:rPr>
                <w:szCs w:val="24"/>
              </w:rPr>
            </w:pPr>
            <w:r w:rsidRPr="00F046C4">
              <w:rPr>
                <w:szCs w:val="24"/>
              </w:rPr>
              <w:lastRenderedPageBreak/>
              <w:t>Bezug: Leder (Bezug PG 3),</w:t>
            </w:r>
          </w:p>
          <w:p w14:paraId="6BB21862" w14:textId="2B34F14C" w:rsidR="00762DA2" w:rsidRPr="00F046C4" w:rsidRDefault="00762DA2" w:rsidP="00762DA2">
            <w:pPr>
              <w:pStyle w:val="Listenabsatz"/>
              <w:numPr>
                <w:ilvl w:val="0"/>
                <w:numId w:val="2"/>
              </w:numPr>
              <w:ind w:right="72"/>
              <w:jc w:val="both"/>
              <w:rPr>
                <w:szCs w:val="24"/>
              </w:rPr>
            </w:pPr>
            <w:r w:rsidRPr="00F046C4">
              <w:rPr>
                <w:szCs w:val="24"/>
              </w:rPr>
              <w:t xml:space="preserve">Farbe: Vale Sisal VL3.104 </w:t>
            </w:r>
          </w:p>
          <w:p w14:paraId="5758DE47" w14:textId="77777777" w:rsidR="00762DA2" w:rsidRDefault="00762DA2" w:rsidP="00762DA2">
            <w:pPr>
              <w:ind w:right="72"/>
              <w:jc w:val="both"/>
              <w:rPr>
                <w:szCs w:val="24"/>
              </w:rPr>
            </w:pPr>
          </w:p>
          <w:p w14:paraId="77CE4176" w14:textId="2492EA90" w:rsidR="00762DA2" w:rsidRPr="00F046C4" w:rsidRDefault="00762DA2" w:rsidP="00762DA2">
            <w:pPr>
              <w:pStyle w:val="Listenabsatz"/>
              <w:numPr>
                <w:ilvl w:val="0"/>
                <w:numId w:val="2"/>
              </w:numPr>
              <w:ind w:right="72"/>
              <w:jc w:val="both"/>
              <w:rPr>
                <w:szCs w:val="24"/>
              </w:rPr>
            </w:pPr>
            <w:r w:rsidRPr="00F046C4">
              <w:rPr>
                <w:szCs w:val="24"/>
              </w:rPr>
              <w:t>Gesamtmaße:</w:t>
            </w:r>
          </w:p>
          <w:p w14:paraId="5E5FF6A4" w14:textId="154F41CC" w:rsidR="00762DA2" w:rsidRDefault="00762DA2" w:rsidP="00762DA2">
            <w:pPr>
              <w:pStyle w:val="Listenabsatz"/>
              <w:ind w:left="720" w:right="72"/>
              <w:jc w:val="both"/>
              <w:rPr>
                <w:szCs w:val="24"/>
              </w:rPr>
            </w:pPr>
            <w:r w:rsidRPr="00F046C4">
              <w:rPr>
                <w:szCs w:val="24"/>
              </w:rPr>
              <w:t xml:space="preserve">Breite = 85 cm, Sitzbreite = </w:t>
            </w:r>
            <w:r>
              <w:rPr>
                <w:szCs w:val="24"/>
              </w:rPr>
              <w:t>77</w:t>
            </w:r>
            <w:r w:rsidRPr="00F046C4">
              <w:rPr>
                <w:szCs w:val="24"/>
              </w:rPr>
              <w:t xml:space="preserve"> cm, </w:t>
            </w:r>
          </w:p>
          <w:p w14:paraId="0AE6158D" w14:textId="67FA3FE0" w:rsidR="00762DA2" w:rsidRDefault="00762DA2" w:rsidP="00762DA2">
            <w:pPr>
              <w:pStyle w:val="Listenabsatz"/>
              <w:ind w:left="720" w:right="72"/>
              <w:jc w:val="both"/>
              <w:rPr>
                <w:szCs w:val="24"/>
              </w:rPr>
            </w:pPr>
            <w:r w:rsidRPr="00F046C4">
              <w:rPr>
                <w:szCs w:val="24"/>
              </w:rPr>
              <w:t xml:space="preserve">Tiefe = </w:t>
            </w:r>
            <w:r>
              <w:rPr>
                <w:szCs w:val="24"/>
              </w:rPr>
              <w:t xml:space="preserve">maximal </w:t>
            </w:r>
            <w:r w:rsidRPr="00F046C4">
              <w:rPr>
                <w:szCs w:val="24"/>
              </w:rPr>
              <w:t xml:space="preserve">66 cm, Sitztiefe = </w:t>
            </w:r>
            <w:r>
              <w:rPr>
                <w:szCs w:val="24"/>
              </w:rPr>
              <w:t xml:space="preserve">50 </w:t>
            </w:r>
            <w:r w:rsidRPr="00F046C4">
              <w:rPr>
                <w:szCs w:val="24"/>
              </w:rPr>
              <w:t xml:space="preserve">cm, </w:t>
            </w:r>
          </w:p>
          <w:p w14:paraId="521AC0C4" w14:textId="7BF5E5D2" w:rsidR="00762DA2" w:rsidRPr="00F046C4" w:rsidRDefault="00762DA2" w:rsidP="00762DA2">
            <w:pPr>
              <w:pStyle w:val="Listenabsatz"/>
              <w:ind w:left="720" w:right="72"/>
              <w:jc w:val="both"/>
              <w:rPr>
                <w:szCs w:val="24"/>
              </w:rPr>
            </w:pPr>
            <w:r w:rsidRPr="00F046C4">
              <w:rPr>
                <w:szCs w:val="24"/>
              </w:rPr>
              <w:t xml:space="preserve">Höhe = </w:t>
            </w:r>
            <w:r>
              <w:rPr>
                <w:szCs w:val="24"/>
              </w:rPr>
              <w:t xml:space="preserve">maximal </w:t>
            </w:r>
            <w:r w:rsidRPr="00F046C4">
              <w:rPr>
                <w:szCs w:val="24"/>
              </w:rPr>
              <w:t xml:space="preserve">100 cm, Sitzhöhe = 42 cm, Rückenhöhe = </w:t>
            </w:r>
            <w:r>
              <w:rPr>
                <w:szCs w:val="24"/>
              </w:rPr>
              <w:t>58</w:t>
            </w:r>
            <w:r w:rsidRPr="00F046C4">
              <w:rPr>
                <w:szCs w:val="24"/>
              </w:rPr>
              <w:t xml:space="preserve"> cm</w:t>
            </w:r>
          </w:p>
          <w:p w14:paraId="39C6A0F1" w14:textId="6E6035EA" w:rsidR="00762DA2" w:rsidRDefault="00762DA2" w:rsidP="00762DA2">
            <w:pPr>
              <w:rPr>
                <w:szCs w:val="24"/>
              </w:rPr>
            </w:pPr>
          </w:p>
        </w:tc>
        <w:tc>
          <w:tcPr>
            <w:tcW w:w="1365" w:type="dxa"/>
          </w:tcPr>
          <w:p w14:paraId="14190A21" w14:textId="50DCC2B5" w:rsidR="00762DA2" w:rsidRDefault="00762DA2" w:rsidP="00762DA2">
            <w:pPr>
              <w:ind w:right="72"/>
              <w:jc w:val="right"/>
              <w:rPr>
                <w:szCs w:val="24"/>
              </w:rPr>
            </w:pPr>
            <w:r w:rsidRPr="00F24898">
              <w:rPr>
                <w:color w:val="000000" w:themeColor="text1"/>
                <w:szCs w:val="24"/>
              </w:rPr>
              <w:lastRenderedPageBreak/>
              <w:t>€</w:t>
            </w:r>
          </w:p>
        </w:tc>
        <w:tc>
          <w:tcPr>
            <w:tcW w:w="1536" w:type="dxa"/>
          </w:tcPr>
          <w:p w14:paraId="1FA65FE5" w14:textId="1CBA9093" w:rsidR="00762DA2" w:rsidRDefault="00762DA2" w:rsidP="00762DA2">
            <w:pPr>
              <w:ind w:right="72"/>
              <w:jc w:val="right"/>
              <w:rPr>
                <w:szCs w:val="24"/>
              </w:rPr>
            </w:pPr>
            <w:r w:rsidRPr="00F24898">
              <w:rPr>
                <w:color w:val="000000" w:themeColor="text1"/>
                <w:szCs w:val="24"/>
              </w:rPr>
              <w:t>€</w:t>
            </w:r>
          </w:p>
        </w:tc>
      </w:tr>
      <w:tr w:rsidR="00762DA2" w14:paraId="31CA4779" w14:textId="77777777" w:rsidTr="00CF4072">
        <w:trPr>
          <w:trHeight w:val="567"/>
        </w:trPr>
        <w:tc>
          <w:tcPr>
            <w:tcW w:w="729" w:type="dxa"/>
          </w:tcPr>
          <w:p w14:paraId="778B3C8B" w14:textId="0C0DF200" w:rsidR="00762DA2" w:rsidRDefault="00762DA2" w:rsidP="00762DA2">
            <w:pPr>
              <w:ind w:right="72"/>
              <w:jc w:val="both"/>
              <w:rPr>
                <w:szCs w:val="24"/>
              </w:rPr>
            </w:pPr>
            <w:r>
              <w:rPr>
                <w:szCs w:val="24"/>
              </w:rPr>
              <w:t>3</w:t>
            </w:r>
          </w:p>
        </w:tc>
        <w:tc>
          <w:tcPr>
            <w:tcW w:w="1020" w:type="dxa"/>
          </w:tcPr>
          <w:p w14:paraId="1CB0610F" w14:textId="03C6AA98" w:rsidR="00762DA2" w:rsidRDefault="00762DA2" w:rsidP="00762DA2">
            <w:pPr>
              <w:ind w:right="72"/>
              <w:jc w:val="both"/>
              <w:rPr>
                <w:szCs w:val="24"/>
              </w:rPr>
            </w:pPr>
            <w:r>
              <w:rPr>
                <w:szCs w:val="24"/>
              </w:rPr>
              <w:t>1</w:t>
            </w:r>
          </w:p>
        </w:tc>
        <w:tc>
          <w:tcPr>
            <w:tcW w:w="4849" w:type="dxa"/>
          </w:tcPr>
          <w:p w14:paraId="5D14B8FF" w14:textId="4332395C" w:rsidR="00762DA2" w:rsidRDefault="00762DA2" w:rsidP="00762DA2">
            <w:pPr>
              <w:ind w:right="72"/>
              <w:jc w:val="both"/>
              <w:rPr>
                <w:szCs w:val="24"/>
              </w:rPr>
            </w:pPr>
            <w:r>
              <w:rPr>
                <w:szCs w:val="24"/>
              </w:rPr>
              <w:t xml:space="preserve">SMV WAVE Elementpolstermöbel </w:t>
            </w:r>
            <w:proofErr w:type="spellStart"/>
            <w:r w:rsidRPr="00F046C4">
              <w:rPr>
                <w:b/>
                <w:szCs w:val="24"/>
              </w:rPr>
              <w:t>No</w:t>
            </w:r>
            <w:proofErr w:type="spellEnd"/>
            <w:r w:rsidRPr="00F046C4">
              <w:rPr>
                <w:b/>
                <w:szCs w:val="24"/>
              </w:rPr>
              <w:t>. 3</w:t>
            </w:r>
            <w:r>
              <w:rPr>
                <w:szCs w:val="24"/>
              </w:rPr>
              <w:t xml:space="preserve"> Sitzelement quadratisch, </w:t>
            </w:r>
          </w:p>
          <w:p w14:paraId="3DC1875F" w14:textId="77777777" w:rsidR="00762DA2" w:rsidRDefault="00762DA2" w:rsidP="00762DA2">
            <w:pPr>
              <w:pStyle w:val="Listenabsatz"/>
              <w:numPr>
                <w:ilvl w:val="0"/>
                <w:numId w:val="2"/>
              </w:numPr>
              <w:ind w:right="72"/>
              <w:jc w:val="both"/>
              <w:rPr>
                <w:szCs w:val="24"/>
              </w:rPr>
            </w:pPr>
            <w:r w:rsidRPr="00F046C4">
              <w:rPr>
                <w:szCs w:val="24"/>
              </w:rPr>
              <w:t xml:space="preserve">selbsttragender Aufbau, aus Holzwerkstoffen, </w:t>
            </w:r>
          </w:p>
          <w:p w14:paraId="35884C8C" w14:textId="436611B1" w:rsidR="00762DA2" w:rsidRPr="00F046C4" w:rsidRDefault="00762DA2" w:rsidP="00762DA2">
            <w:pPr>
              <w:pStyle w:val="Listenabsatz"/>
              <w:numPr>
                <w:ilvl w:val="0"/>
                <w:numId w:val="2"/>
              </w:numPr>
              <w:ind w:right="72"/>
              <w:jc w:val="both"/>
              <w:rPr>
                <w:szCs w:val="24"/>
              </w:rPr>
            </w:pPr>
            <w:r w:rsidRPr="00F046C4">
              <w:rPr>
                <w:szCs w:val="24"/>
              </w:rPr>
              <w:t xml:space="preserve">Bezug vollständig mit Schaumstoff unterfüttert, inkl. Verkettung. </w:t>
            </w:r>
          </w:p>
          <w:p w14:paraId="48ED775E" w14:textId="69C4671C" w:rsidR="00762DA2" w:rsidRPr="00F046C4" w:rsidRDefault="00762DA2" w:rsidP="00762DA2">
            <w:pPr>
              <w:pStyle w:val="Listenabsatz"/>
              <w:numPr>
                <w:ilvl w:val="0"/>
                <w:numId w:val="2"/>
              </w:numPr>
              <w:ind w:right="72"/>
              <w:jc w:val="both"/>
              <w:rPr>
                <w:szCs w:val="24"/>
              </w:rPr>
            </w:pPr>
            <w:proofErr w:type="spellStart"/>
            <w:r w:rsidRPr="00F046C4">
              <w:rPr>
                <w:szCs w:val="24"/>
              </w:rPr>
              <w:t>Gestellfarbe</w:t>
            </w:r>
            <w:proofErr w:type="spellEnd"/>
            <w:r w:rsidRPr="00F046C4">
              <w:rPr>
                <w:szCs w:val="24"/>
              </w:rPr>
              <w:t xml:space="preserve">: schwarz pulverbeschichtet </w:t>
            </w:r>
          </w:p>
          <w:p w14:paraId="14395B8B" w14:textId="77777777" w:rsidR="00762DA2" w:rsidRDefault="00762DA2" w:rsidP="00762DA2">
            <w:pPr>
              <w:pStyle w:val="Listenabsatz"/>
              <w:numPr>
                <w:ilvl w:val="0"/>
                <w:numId w:val="2"/>
              </w:numPr>
              <w:ind w:right="72"/>
              <w:jc w:val="both"/>
              <w:rPr>
                <w:szCs w:val="24"/>
              </w:rPr>
            </w:pPr>
            <w:r w:rsidRPr="00F046C4">
              <w:rPr>
                <w:szCs w:val="24"/>
              </w:rPr>
              <w:t xml:space="preserve">Bezug: Leder (Bezug PG 3), </w:t>
            </w:r>
          </w:p>
          <w:p w14:paraId="2780A73A" w14:textId="63EEF99E" w:rsidR="00762DA2" w:rsidRDefault="00762DA2" w:rsidP="00762DA2">
            <w:pPr>
              <w:pStyle w:val="Listenabsatz"/>
              <w:numPr>
                <w:ilvl w:val="0"/>
                <w:numId w:val="2"/>
              </w:numPr>
              <w:ind w:right="72"/>
              <w:jc w:val="both"/>
              <w:rPr>
                <w:szCs w:val="24"/>
              </w:rPr>
            </w:pPr>
            <w:r w:rsidRPr="00F046C4">
              <w:rPr>
                <w:szCs w:val="24"/>
              </w:rPr>
              <w:t xml:space="preserve">Farbe: Vale Olive VL3.118 </w:t>
            </w:r>
          </w:p>
          <w:p w14:paraId="61EB0946" w14:textId="77777777" w:rsidR="00762DA2" w:rsidRPr="00F046C4" w:rsidRDefault="00762DA2" w:rsidP="00762DA2">
            <w:pPr>
              <w:pStyle w:val="Listenabsatz"/>
              <w:ind w:left="720" w:right="72"/>
              <w:jc w:val="both"/>
              <w:rPr>
                <w:szCs w:val="24"/>
              </w:rPr>
            </w:pPr>
          </w:p>
          <w:p w14:paraId="4F7E00AF" w14:textId="02D522A6" w:rsidR="00762DA2" w:rsidRPr="00F046C4" w:rsidRDefault="00762DA2" w:rsidP="00762DA2">
            <w:pPr>
              <w:pStyle w:val="Listenabsatz"/>
              <w:numPr>
                <w:ilvl w:val="0"/>
                <w:numId w:val="2"/>
              </w:numPr>
              <w:ind w:right="72"/>
              <w:jc w:val="both"/>
              <w:rPr>
                <w:szCs w:val="24"/>
              </w:rPr>
            </w:pPr>
            <w:r w:rsidRPr="00F046C4">
              <w:rPr>
                <w:szCs w:val="24"/>
              </w:rPr>
              <w:t>Gesamtmaß:</w:t>
            </w:r>
          </w:p>
          <w:p w14:paraId="115EAF64" w14:textId="0C7D297F" w:rsidR="00762DA2" w:rsidRDefault="00762DA2" w:rsidP="00762DA2">
            <w:pPr>
              <w:pStyle w:val="Listenabsatz"/>
              <w:ind w:left="720" w:right="72"/>
              <w:jc w:val="both"/>
              <w:rPr>
                <w:szCs w:val="24"/>
              </w:rPr>
            </w:pPr>
            <w:r w:rsidRPr="00F046C4">
              <w:rPr>
                <w:szCs w:val="24"/>
              </w:rPr>
              <w:t xml:space="preserve">Breite / Sitzbreite = </w:t>
            </w:r>
            <w:r>
              <w:rPr>
                <w:szCs w:val="24"/>
              </w:rPr>
              <w:t>50</w:t>
            </w:r>
            <w:r w:rsidRPr="00F046C4">
              <w:rPr>
                <w:szCs w:val="24"/>
              </w:rPr>
              <w:t xml:space="preserve"> cm, </w:t>
            </w:r>
          </w:p>
          <w:p w14:paraId="5A3906A1" w14:textId="363A0BE8" w:rsidR="00762DA2" w:rsidRDefault="00762DA2" w:rsidP="00762DA2">
            <w:pPr>
              <w:pStyle w:val="Listenabsatz"/>
              <w:ind w:left="720" w:right="72"/>
              <w:jc w:val="both"/>
              <w:rPr>
                <w:szCs w:val="24"/>
              </w:rPr>
            </w:pPr>
            <w:r w:rsidRPr="00F046C4">
              <w:rPr>
                <w:szCs w:val="24"/>
              </w:rPr>
              <w:t xml:space="preserve">Tiefe / Sitztiefe = </w:t>
            </w:r>
            <w:r>
              <w:rPr>
                <w:szCs w:val="24"/>
              </w:rPr>
              <w:t>50</w:t>
            </w:r>
            <w:r w:rsidRPr="00F046C4">
              <w:rPr>
                <w:szCs w:val="24"/>
              </w:rPr>
              <w:t xml:space="preserve">cm, </w:t>
            </w:r>
          </w:p>
          <w:p w14:paraId="0D4B171C" w14:textId="6244A325" w:rsidR="00762DA2" w:rsidRPr="00F046C4" w:rsidRDefault="00762DA2" w:rsidP="00762DA2">
            <w:pPr>
              <w:pStyle w:val="Listenabsatz"/>
              <w:ind w:left="720" w:right="72"/>
              <w:jc w:val="both"/>
              <w:rPr>
                <w:szCs w:val="24"/>
              </w:rPr>
            </w:pPr>
            <w:r w:rsidRPr="00F046C4">
              <w:rPr>
                <w:szCs w:val="24"/>
              </w:rPr>
              <w:t>Höhe / Sitzhöhe = 42 cm</w:t>
            </w:r>
          </w:p>
          <w:p w14:paraId="2FED2925" w14:textId="1AE09DCD" w:rsidR="00762DA2" w:rsidRDefault="00762DA2" w:rsidP="00762DA2">
            <w:pPr>
              <w:rPr>
                <w:szCs w:val="24"/>
              </w:rPr>
            </w:pPr>
          </w:p>
        </w:tc>
        <w:tc>
          <w:tcPr>
            <w:tcW w:w="1365" w:type="dxa"/>
          </w:tcPr>
          <w:p w14:paraId="385035AD" w14:textId="7533F67E" w:rsidR="00762DA2" w:rsidRDefault="00762DA2" w:rsidP="00762DA2">
            <w:pPr>
              <w:ind w:right="72"/>
              <w:jc w:val="right"/>
              <w:rPr>
                <w:szCs w:val="24"/>
              </w:rPr>
            </w:pPr>
            <w:r w:rsidRPr="00F24898">
              <w:rPr>
                <w:color w:val="000000" w:themeColor="text1"/>
                <w:szCs w:val="24"/>
              </w:rPr>
              <w:t>€</w:t>
            </w:r>
          </w:p>
        </w:tc>
        <w:tc>
          <w:tcPr>
            <w:tcW w:w="1536" w:type="dxa"/>
          </w:tcPr>
          <w:p w14:paraId="78280164" w14:textId="1ACE4BA4" w:rsidR="00762DA2" w:rsidRDefault="00762DA2" w:rsidP="00762DA2">
            <w:pPr>
              <w:ind w:right="72"/>
              <w:jc w:val="right"/>
              <w:rPr>
                <w:szCs w:val="24"/>
              </w:rPr>
            </w:pPr>
            <w:r w:rsidRPr="00F24898">
              <w:rPr>
                <w:color w:val="000000" w:themeColor="text1"/>
                <w:szCs w:val="24"/>
              </w:rPr>
              <w:t>€</w:t>
            </w:r>
          </w:p>
        </w:tc>
      </w:tr>
      <w:tr w:rsidR="00762DA2" w14:paraId="74F5D17F" w14:textId="77777777" w:rsidTr="0045792B">
        <w:trPr>
          <w:trHeight w:val="567"/>
        </w:trPr>
        <w:tc>
          <w:tcPr>
            <w:tcW w:w="729" w:type="dxa"/>
          </w:tcPr>
          <w:p w14:paraId="6437CAD9" w14:textId="1D78D7A7" w:rsidR="00762DA2" w:rsidRDefault="00762DA2" w:rsidP="00762DA2">
            <w:pPr>
              <w:ind w:right="72"/>
              <w:jc w:val="both"/>
              <w:rPr>
                <w:szCs w:val="24"/>
              </w:rPr>
            </w:pPr>
            <w:r>
              <w:rPr>
                <w:szCs w:val="24"/>
              </w:rPr>
              <w:t>4</w:t>
            </w:r>
          </w:p>
        </w:tc>
        <w:tc>
          <w:tcPr>
            <w:tcW w:w="1020" w:type="dxa"/>
          </w:tcPr>
          <w:p w14:paraId="4705864C" w14:textId="339E8A98" w:rsidR="00762DA2" w:rsidRDefault="00762DA2" w:rsidP="00762DA2">
            <w:pPr>
              <w:ind w:right="72"/>
              <w:jc w:val="both"/>
              <w:rPr>
                <w:szCs w:val="24"/>
              </w:rPr>
            </w:pPr>
            <w:r>
              <w:rPr>
                <w:szCs w:val="24"/>
              </w:rPr>
              <w:t>1</w:t>
            </w:r>
          </w:p>
        </w:tc>
        <w:tc>
          <w:tcPr>
            <w:tcW w:w="4849" w:type="dxa"/>
          </w:tcPr>
          <w:p w14:paraId="7C972464" w14:textId="2708A06F" w:rsidR="00762DA2" w:rsidRDefault="00762DA2" w:rsidP="00762DA2">
            <w:pPr>
              <w:ind w:right="72"/>
              <w:jc w:val="both"/>
              <w:rPr>
                <w:szCs w:val="24"/>
              </w:rPr>
            </w:pPr>
            <w:r>
              <w:rPr>
                <w:szCs w:val="24"/>
              </w:rPr>
              <w:t xml:space="preserve">SMV WAVE Elementpolstermöbel </w:t>
            </w:r>
            <w:proofErr w:type="spellStart"/>
            <w:r w:rsidRPr="00F046C4">
              <w:rPr>
                <w:b/>
                <w:szCs w:val="24"/>
              </w:rPr>
              <w:t>No</w:t>
            </w:r>
            <w:proofErr w:type="spellEnd"/>
            <w:r w:rsidRPr="00F046C4">
              <w:rPr>
                <w:b/>
                <w:szCs w:val="24"/>
              </w:rPr>
              <w:t>. 3</w:t>
            </w:r>
            <w:r>
              <w:rPr>
                <w:szCs w:val="24"/>
              </w:rPr>
              <w:t xml:space="preserve"> Sitzelement quadratisch, </w:t>
            </w:r>
          </w:p>
          <w:p w14:paraId="3E1CA84E" w14:textId="77777777" w:rsidR="00762DA2" w:rsidRDefault="00762DA2" w:rsidP="00762DA2">
            <w:pPr>
              <w:pStyle w:val="Listenabsatz"/>
              <w:numPr>
                <w:ilvl w:val="0"/>
                <w:numId w:val="2"/>
              </w:numPr>
              <w:ind w:right="72"/>
              <w:jc w:val="both"/>
              <w:rPr>
                <w:szCs w:val="24"/>
              </w:rPr>
            </w:pPr>
            <w:r w:rsidRPr="00F046C4">
              <w:rPr>
                <w:b/>
                <w:szCs w:val="24"/>
              </w:rPr>
              <w:t>mit</w:t>
            </w:r>
            <w:r w:rsidRPr="00F046C4">
              <w:rPr>
                <w:szCs w:val="24"/>
              </w:rPr>
              <w:t xml:space="preserve"> Rückenteil, </w:t>
            </w:r>
          </w:p>
          <w:p w14:paraId="52BAB75F" w14:textId="77777777" w:rsidR="00762DA2" w:rsidRDefault="00762DA2" w:rsidP="00762DA2">
            <w:pPr>
              <w:pStyle w:val="Listenabsatz"/>
              <w:numPr>
                <w:ilvl w:val="0"/>
                <w:numId w:val="2"/>
              </w:numPr>
              <w:ind w:right="72"/>
              <w:jc w:val="both"/>
              <w:rPr>
                <w:szCs w:val="24"/>
              </w:rPr>
            </w:pPr>
            <w:r w:rsidRPr="00F046C4">
              <w:rPr>
                <w:szCs w:val="24"/>
              </w:rPr>
              <w:t xml:space="preserve">selbsttragender Aufbau, aus Holzwerkstoffen, </w:t>
            </w:r>
          </w:p>
          <w:p w14:paraId="39FDDD36" w14:textId="31778F21" w:rsidR="00762DA2" w:rsidRPr="00F046C4" w:rsidRDefault="00762DA2" w:rsidP="00762DA2">
            <w:pPr>
              <w:pStyle w:val="Listenabsatz"/>
              <w:numPr>
                <w:ilvl w:val="0"/>
                <w:numId w:val="2"/>
              </w:numPr>
              <w:ind w:right="72"/>
              <w:jc w:val="both"/>
              <w:rPr>
                <w:szCs w:val="24"/>
              </w:rPr>
            </w:pPr>
            <w:r w:rsidRPr="00F046C4">
              <w:rPr>
                <w:szCs w:val="24"/>
              </w:rPr>
              <w:t xml:space="preserve">Bezug vollständig mit Schaumstoff unterfüttert, inkl. Verkettung. </w:t>
            </w:r>
          </w:p>
          <w:p w14:paraId="5B1C4505" w14:textId="77EB400E" w:rsidR="00762DA2" w:rsidRPr="00F046C4" w:rsidRDefault="00762DA2" w:rsidP="00762DA2">
            <w:pPr>
              <w:pStyle w:val="Listenabsatz"/>
              <w:numPr>
                <w:ilvl w:val="0"/>
                <w:numId w:val="2"/>
              </w:numPr>
              <w:ind w:right="72"/>
              <w:jc w:val="both"/>
              <w:rPr>
                <w:szCs w:val="24"/>
              </w:rPr>
            </w:pPr>
            <w:proofErr w:type="spellStart"/>
            <w:r w:rsidRPr="00F046C4">
              <w:rPr>
                <w:szCs w:val="24"/>
              </w:rPr>
              <w:t>Gestellfarbe</w:t>
            </w:r>
            <w:proofErr w:type="spellEnd"/>
            <w:r w:rsidRPr="00F046C4">
              <w:rPr>
                <w:szCs w:val="24"/>
              </w:rPr>
              <w:t xml:space="preserve">: schwarz pulverbeschichtet </w:t>
            </w:r>
          </w:p>
          <w:p w14:paraId="7042CB63" w14:textId="77777777" w:rsidR="00762DA2" w:rsidRDefault="00762DA2" w:rsidP="00762DA2">
            <w:pPr>
              <w:pStyle w:val="Listenabsatz"/>
              <w:numPr>
                <w:ilvl w:val="0"/>
                <w:numId w:val="2"/>
              </w:numPr>
              <w:ind w:right="72"/>
              <w:jc w:val="both"/>
              <w:rPr>
                <w:szCs w:val="24"/>
              </w:rPr>
            </w:pPr>
            <w:r w:rsidRPr="00F046C4">
              <w:rPr>
                <w:szCs w:val="24"/>
              </w:rPr>
              <w:t xml:space="preserve">Bezug: Leder (Bezug PG 3), </w:t>
            </w:r>
          </w:p>
          <w:p w14:paraId="6CCC4639" w14:textId="7BFF3671" w:rsidR="00762DA2" w:rsidRDefault="00762DA2" w:rsidP="00762DA2">
            <w:pPr>
              <w:pStyle w:val="Listenabsatz"/>
              <w:numPr>
                <w:ilvl w:val="0"/>
                <w:numId w:val="2"/>
              </w:numPr>
              <w:ind w:right="72"/>
              <w:jc w:val="both"/>
              <w:rPr>
                <w:szCs w:val="24"/>
              </w:rPr>
            </w:pPr>
            <w:r w:rsidRPr="00F046C4">
              <w:rPr>
                <w:szCs w:val="24"/>
              </w:rPr>
              <w:t xml:space="preserve">Farbe: Vale Olive VL3.118 </w:t>
            </w:r>
          </w:p>
          <w:p w14:paraId="71CCAFEB" w14:textId="77777777" w:rsidR="00762DA2" w:rsidRPr="00F046C4" w:rsidRDefault="00762DA2" w:rsidP="00762DA2">
            <w:pPr>
              <w:pStyle w:val="Listenabsatz"/>
              <w:ind w:left="720" w:right="72"/>
              <w:jc w:val="both"/>
              <w:rPr>
                <w:szCs w:val="24"/>
              </w:rPr>
            </w:pPr>
          </w:p>
          <w:p w14:paraId="6641BFB7" w14:textId="77777777" w:rsidR="00762DA2" w:rsidRDefault="00762DA2" w:rsidP="00762DA2">
            <w:pPr>
              <w:pStyle w:val="Listenabsatz"/>
              <w:numPr>
                <w:ilvl w:val="0"/>
                <w:numId w:val="2"/>
              </w:numPr>
              <w:ind w:right="72"/>
              <w:jc w:val="both"/>
              <w:rPr>
                <w:szCs w:val="24"/>
              </w:rPr>
            </w:pPr>
            <w:r w:rsidRPr="00F046C4">
              <w:rPr>
                <w:szCs w:val="24"/>
              </w:rPr>
              <w:t xml:space="preserve">Rückenteil im Außenradius, Rückenhöhe: 100 cm, </w:t>
            </w:r>
          </w:p>
          <w:p w14:paraId="09B95CC0" w14:textId="77777777" w:rsidR="00762DA2" w:rsidRDefault="00762DA2" w:rsidP="00762DA2">
            <w:pPr>
              <w:pStyle w:val="Listenabsatz"/>
              <w:numPr>
                <w:ilvl w:val="0"/>
                <w:numId w:val="2"/>
              </w:numPr>
              <w:ind w:right="72"/>
              <w:jc w:val="both"/>
              <w:rPr>
                <w:szCs w:val="24"/>
              </w:rPr>
            </w:pPr>
            <w:r w:rsidRPr="00F046C4">
              <w:rPr>
                <w:szCs w:val="24"/>
              </w:rPr>
              <w:t xml:space="preserve">Bezug: Leder (Bezug PG 3), </w:t>
            </w:r>
          </w:p>
          <w:p w14:paraId="593A2652" w14:textId="4387594B" w:rsidR="00762DA2" w:rsidRPr="00F046C4" w:rsidRDefault="00762DA2" w:rsidP="00762DA2">
            <w:pPr>
              <w:pStyle w:val="Listenabsatz"/>
              <w:numPr>
                <w:ilvl w:val="0"/>
                <w:numId w:val="2"/>
              </w:numPr>
              <w:ind w:right="72"/>
              <w:jc w:val="both"/>
              <w:rPr>
                <w:szCs w:val="24"/>
              </w:rPr>
            </w:pPr>
            <w:r w:rsidRPr="00F046C4">
              <w:rPr>
                <w:szCs w:val="24"/>
              </w:rPr>
              <w:t xml:space="preserve">Farbe: Vale Sisal VL3.104 </w:t>
            </w:r>
          </w:p>
          <w:p w14:paraId="775F4645" w14:textId="77777777" w:rsidR="00762DA2" w:rsidRDefault="00762DA2" w:rsidP="00762DA2">
            <w:pPr>
              <w:ind w:right="72"/>
              <w:jc w:val="both"/>
              <w:rPr>
                <w:szCs w:val="24"/>
              </w:rPr>
            </w:pPr>
          </w:p>
          <w:p w14:paraId="26DCF47A" w14:textId="76CDABF6" w:rsidR="00762DA2" w:rsidRPr="00F046C4" w:rsidRDefault="00762DA2" w:rsidP="00762DA2">
            <w:pPr>
              <w:pStyle w:val="Listenabsatz"/>
              <w:numPr>
                <w:ilvl w:val="0"/>
                <w:numId w:val="2"/>
              </w:numPr>
              <w:ind w:right="72"/>
              <w:jc w:val="both"/>
              <w:rPr>
                <w:szCs w:val="24"/>
              </w:rPr>
            </w:pPr>
            <w:r w:rsidRPr="00F046C4">
              <w:rPr>
                <w:szCs w:val="24"/>
              </w:rPr>
              <w:t>Gesamtmaße:</w:t>
            </w:r>
          </w:p>
          <w:p w14:paraId="059BBA40" w14:textId="533AF4E3" w:rsidR="00762DA2" w:rsidRPr="00F046C4" w:rsidRDefault="00762DA2" w:rsidP="00762DA2">
            <w:pPr>
              <w:pStyle w:val="Listenabsatz"/>
              <w:ind w:left="720" w:right="72"/>
              <w:jc w:val="both"/>
              <w:rPr>
                <w:szCs w:val="24"/>
              </w:rPr>
            </w:pPr>
            <w:r w:rsidRPr="00F046C4">
              <w:rPr>
                <w:szCs w:val="24"/>
              </w:rPr>
              <w:t xml:space="preserve">Breite / Sitzbreite = </w:t>
            </w:r>
            <w:r>
              <w:rPr>
                <w:szCs w:val="24"/>
              </w:rPr>
              <w:t>50</w:t>
            </w:r>
            <w:r w:rsidRPr="00F046C4">
              <w:rPr>
                <w:szCs w:val="24"/>
              </w:rPr>
              <w:t xml:space="preserve"> cm, Tiefe = </w:t>
            </w:r>
            <w:r>
              <w:rPr>
                <w:szCs w:val="24"/>
              </w:rPr>
              <w:t>62</w:t>
            </w:r>
            <w:r w:rsidRPr="00F046C4">
              <w:rPr>
                <w:szCs w:val="24"/>
              </w:rPr>
              <w:t xml:space="preserve"> cm, Sitztiefe = </w:t>
            </w:r>
            <w:r>
              <w:rPr>
                <w:szCs w:val="24"/>
              </w:rPr>
              <w:t>50</w:t>
            </w:r>
            <w:r w:rsidRPr="00F046C4">
              <w:rPr>
                <w:szCs w:val="24"/>
              </w:rPr>
              <w:t xml:space="preserve"> cm, Höhe = </w:t>
            </w:r>
            <w:r>
              <w:rPr>
                <w:szCs w:val="24"/>
              </w:rPr>
              <w:t xml:space="preserve">maximal </w:t>
            </w:r>
            <w:r w:rsidRPr="00F046C4">
              <w:rPr>
                <w:szCs w:val="24"/>
              </w:rPr>
              <w:t>100 cm, Sitzhöhe = 42 cm, Rückenhöhe = 58 cm</w:t>
            </w:r>
          </w:p>
          <w:p w14:paraId="4244D921" w14:textId="7A3F9A0C" w:rsidR="00762DA2" w:rsidRDefault="00762DA2" w:rsidP="00762DA2">
            <w:pPr>
              <w:rPr>
                <w:szCs w:val="24"/>
              </w:rPr>
            </w:pPr>
          </w:p>
        </w:tc>
        <w:tc>
          <w:tcPr>
            <w:tcW w:w="1365" w:type="dxa"/>
          </w:tcPr>
          <w:p w14:paraId="664AA373" w14:textId="17CDD73C" w:rsidR="00762DA2" w:rsidRDefault="00762DA2" w:rsidP="00762DA2">
            <w:pPr>
              <w:ind w:right="72"/>
              <w:jc w:val="right"/>
              <w:rPr>
                <w:szCs w:val="24"/>
              </w:rPr>
            </w:pPr>
            <w:r w:rsidRPr="00F24898">
              <w:rPr>
                <w:color w:val="000000" w:themeColor="text1"/>
                <w:szCs w:val="24"/>
              </w:rPr>
              <w:t>€</w:t>
            </w:r>
          </w:p>
        </w:tc>
        <w:tc>
          <w:tcPr>
            <w:tcW w:w="1536" w:type="dxa"/>
          </w:tcPr>
          <w:p w14:paraId="586D5229" w14:textId="3CCAFD44" w:rsidR="00762DA2" w:rsidRDefault="00762DA2" w:rsidP="00762DA2">
            <w:pPr>
              <w:ind w:right="72"/>
              <w:jc w:val="right"/>
              <w:rPr>
                <w:szCs w:val="24"/>
              </w:rPr>
            </w:pPr>
            <w:r w:rsidRPr="00F24898">
              <w:rPr>
                <w:color w:val="000000" w:themeColor="text1"/>
                <w:szCs w:val="24"/>
              </w:rPr>
              <w:t>€</w:t>
            </w:r>
          </w:p>
        </w:tc>
      </w:tr>
      <w:tr w:rsidR="00762DA2" w14:paraId="0204FCD0" w14:textId="77777777" w:rsidTr="009B1AA0">
        <w:trPr>
          <w:trHeight w:val="567"/>
        </w:trPr>
        <w:tc>
          <w:tcPr>
            <w:tcW w:w="729" w:type="dxa"/>
          </w:tcPr>
          <w:p w14:paraId="506ACB48" w14:textId="2F7DDEA8" w:rsidR="00762DA2" w:rsidRDefault="00762DA2" w:rsidP="00762DA2">
            <w:pPr>
              <w:ind w:right="72"/>
              <w:jc w:val="both"/>
              <w:rPr>
                <w:szCs w:val="24"/>
              </w:rPr>
            </w:pPr>
            <w:r>
              <w:rPr>
                <w:szCs w:val="24"/>
              </w:rPr>
              <w:lastRenderedPageBreak/>
              <w:t>5</w:t>
            </w:r>
          </w:p>
        </w:tc>
        <w:tc>
          <w:tcPr>
            <w:tcW w:w="1020" w:type="dxa"/>
          </w:tcPr>
          <w:p w14:paraId="11809050" w14:textId="4B6DDAAC" w:rsidR="00762DA2" w:rsidRDefault="00762DA2" w:rsidP="00762DA2">
            <w:pPr>
              <w:ind w:right="72"/>
              <w:jc w:val="both"/>
              <w:rPr>
                <w:szCs w:val="24"/>
              </w:rPr>
            </w:pPr>
            <w:r>
              <w:rPr>
                <w:szCs w:val="24"/>
              </w:rPr>
              <w:t>1</w:t>
            </w:r>
          </w:p>
        </w:tc>
        <w:tc>
          <w:tcPr>
            <w:tcW w:w="4849" w:type="dxa"/>
          </w:tcPr>
          <w:p w14:paraId="3CB3F75C" w14:textId="78C34E24" w:rsidR="00762DA2" w:rsidRDefault="00762DA2" w:rsidP="00762DA2">
            <w:pPr>
              <w:ind w:right="72"/>
              <w:jc w:val="both"/>
              <w:rPr>
                <w:szCs w:val="24"/>
              </w:rPr>
            </w:pPr>
            <w:r>
              <w:rPr>
                <w:szCs w:val="24"/>
              </w:rPr>
              <w:t xml:space="preserve">SMV WAVE Elementpolstermöbel </w:t>
            </w:r>
            <w:proofErr w:type="spellStart"/>
            <w:r w:rsidRPr="00F046C4">
              <w:rPr>
                <w:b/>
                <w:szCs w:val="24"/>
              </w:rPr>
              <w:t>No</w:t>
            </w:r>
            <w:proofErr w:type="spellEnd"/>
            <w:r w:rsidRPr="00F046C4">
              <w:rPr>
                <w:b/>
                <w:szCs w:val="24"/>
              </w:rPr>
              <w:t>. 5</w:t>
            </w:r>
            <w:r>
              <w:rPr>
                <w:szCs w:val="24"/>
              </w:rPr>
              <w:t xml:space="preserve"> Sitzelement 1/4-Kreis,</w:t>
            </w:r>
          </w:p>
          <w:p w14:paraId="2562CE1B" w14:textId="77777777" w:rsidR="00762DA2" w:rsidRDefault="00762DA2" w:rsidP="00762DA2">
            <w:pPr>
              <w:pStyle w:val="Listenabsatz"/>
              <w:numPr>
                <w:ilvl w:val="0"/>
                <w:numId w:val="2"/>
              </w:numPr>
              <w:ind w:right="72"/>
              <w:jc w:val="both"/>
              <w:rPr>
                <w:szCs w:val="24"/>
              </w:rPr>
            </w:pPr>
            <w:r w:rsidRPr="00F046C4">
              <w:rPr>
                <w:szCs w:val="24"/>
              </w:rPr>
              <w:t xml:space="preserve">selbsttragender Aufbau, aus Holzwerkstoffen, </w:t>
            </w:r>
          </w:p>
          <w:p w14:paraId="0C2D1572" w14:textId="515E2FF6" w:rsidR="00762DA2" w:rsidRPr="00F046C4" w:rsidRDefault="00762DA2" w:rsidP="00762DA2">
            <w:pPr>
              <w:pStyle w:val="Listenabsatz"/>
              <w:numPr>
                <w:ilvl w:val="0"/>
                <w:numId w:val="2"/>
              </w:numPr>
              <w:ind w:right="72"/>
              <w:jc w:val="both"/>
              <w:rPr>
                <w:szCs w:val="24"/>
              </w:rPr>
            </w:pPr>
            <w:r w:rsidRPr="00F046C4">
              <w:rPr>
                <w:szCs w:val="24"/>
              </w:rPr>
              <w:t xml:space="preserve">Bezug vollständig mit Schaumstoff unterfüttert, inkl. Verkettung. </w:t>
            </w:r>
          </w:p>
          <w:p w14:paraId="389C7BB9" w14:textId="6CE6F010" w:rsidR="00762DA2" w:rsidRPr="00F046C4" w:rsidRDefault="00762DA2" w:rsidP="00762DA2">
            <w:pPr>
              <w:pStyle w:val="Listenabsatz"/>
              <w:numPr>
                <w:ilvl w:val="0"/>
                <w:numId w:val="2"/>
              </w:numPr>
              <w:ind w:right="72"/>
              <w:jc w:val="both"/>
              <w:rPr>
                <w:szCs w:val="24"/>
              </w:rPr>
            </w:pPr>
            <w:proofErr w:type="spellStart"/>
            <w:r w:rsidRPr="00F046C4">
              <w:rPr>
                <w:szCs w:val="24"/>
              </w:rPr>
              <w:t>Gestellfarbe</w:t>
            </w:r>
            <w:proofErr w:type="spellEnd"/>
            <w:r w:rsidRPr="00F046C4">
              <w:rPr>
                <w:szCs w:val="24"/>
              </w:rPr>
              <w:t xml:space="preserve">: schwarz pulverbeschichtet </w:t>
            </w:r>
          </w:p>
          <w:p w14:paraId="6F70E251" w14:textId="77777777" w:rsidR="00762DA2" w:rsidRDefault="00762DA2" w:rsidP="00762DA2">
            <w:pPr>
              <w:pStyle w:val="Listenabsatz"/>
              <w:numPr>
                <w:ilvl w:val="0"/>
                <w:numId w:val="2"/>
              </w:numPr>
              <w:ind w:right="72"/>
              <w:jc w:val="both"/>
              <w:rPr>
                <w:szCs w:val="24"/>
              </w:rPr>
            </w:pPr>
            <w:r w:rsidRPr="00F046C4">
              <w:rPr>
                <w:szCs w:val="24"/>
              </w:rPr>
              <w:t xml:space="preserve">Bezug: Leder (Bezug PG 3), </w:t>
            </w:r>
          </w:p>
          <w:p w14:paraId="648AB6CD" w14:textId="0CD1FEE6" w:rsidR="00762DA2" w:rsidRDefault="00762DA2" w:rsidP="00762DA2">
            <w:pPr>
              <w:pStyle w:val="Listenabsatz"/>
              <w:numPr>
                <w:ilvl w:val="0"/>
                <w:numId w:val="2"/>
              </w:numPr>
              <w:ind w:right="72"/>
              <w:jc w:val="both"/>
              <w:rPr>
                <w:szCs w:val="24"/>
              </w:rPr>
            </w:pPr>
            <w:r w:rsidRPr="00F046C4">
              <w:rPr>
                <w:szCs w:val="24"/>
              </w:rPr>
              <w:t xml:space="preserve">Farbe: Vale Olive VL3.118 </w:t>
            </w:r>
          </w:p>
          <w:p w14:paraId="642CE68D" w14:textId="77777777" w:rsidR="00762DA2" w:rsidRPr="00F046C4" w:rsidRDefault="00762DA2" w:rsidP="00762DA2">
            <w:pPr>
              <w:pStyle w:val="Listenabsatz"/>
              <w:ind w:left="720" w:right="72"/>
              <w:jc w:val="both"/>
              <w:rPr>
                <w:szCs w:val="24"/>
              </w:rPr>
            </w:pPr>
          </w:p>
          <w:p w14:paraId="3D6376DE" w14:textId="1F18430E" w:rsidR="00762DA2" w:rsidRPr="00F046C4" w:rsidRDefault="00762DA2" w:rsidP="00762DA2">
            <w:pPr>
              <w:pStyle w:val="Listenabsatz"/>
              <w:numPr>
                <w:ilvl w:val="0"/>
                <w:numId w:val="2"/>
              </w:numPr>
              <w:ind w:right="72"/>
              <w:jc w:val="both"/>
              <w:rPr>
                <w:szCs w:val="24"/>
              </w:rPr>
            </w:pPr>
            <w:r w:rsidRPr="00F046C4">
              <w:rPr>
                <w:szCs w:val="24"/>
              </w:rPr>
              <w:t>Gesamtmaß:</w:t>
            </w:r>
          </w:p>
          <w:p w14:paraId="707BA499" w14:textId="65A12DB1" w:rsidR="00762DA2" w:rsidRDefault="00762DA2" w:rsidP="00762DA2">
            <w:pPr>
              <w:pStyle w:val="Listenabsatz"/>
              <w:ind w:left="720" w:right="72"/>
              <w:jc w:val="both"/>
              <w:rPr>
                <w:szCs w:val="24"/>
              </w:rPr>
            </w:pPr>
            <w:r w:rsidRPr="00F046C4">
              <w:rPr>
                <w:szCs w:val="24"/>
              </w:rPr>
              <w:t xml:space="preserve">Breite / Sitzbreite = </w:t>
            </w:r>
            <w:r>
              <w:rPr>
                <w:szCs w:val="24"/>
              </w:rPr>
              <w:t xml:space="preserve">50 </w:t>
            </w:r>
            <w:r w:rsidRPr="00F046C4">
              <w:rPr>
                <w:szCs w:val="24"/>
              </w:rPr>
              <w:t xml:space="preserve">cm, </w:t>
            </w:r>
          </w:p>
          <w:p w14:paraId="52666769" w14:textId="5CA1FAEA" w:rsidR="00762DA2" w:rsidRDefault="00762DA2" w:rsidP="00762DA2">
            <w:pPr>
              <w:pStyle w:val="Listenabsatz"/>
              <w:ind w:left="720" w:right="72"/>
              <w:jc w:val="both"/>
              <w:rPr>
                <w:szCs w:val="24"/>
              </w:rPr>
            </w:pPr>
            <w:r w:rsidRPr="00F046C4">
              <w:rPr>
                <w:szCs w:val="24"/>
              </w:rPr>
              <w:t xml:space="preserve">Tiefe / Sitztiefe = </w:t>
            </w:r>
            <w:r>
              <w:rPr>
                <w:szCs w:val="24"/>
              </w:rPr>
              <w:t xml:space="preserve">50 </w:t>
            </w:r>
            <w:r w:rsidRPr="00F046C4">
              <w:rPr>
                <w:szCs w:val="24"/>
              </w:rPr>
              <w:t xml:space="preserve">cm, </w:t>
            </w:r>
          </w:p>
          <w:p w14:paraId="3D99FB4A" w14:textId="5399B337" w:rsidR="00762DA2" w:rsidRPr="00F046C4" w:rsidRDefault="00762DA2" w:rsidP="00762DA2">
            <w:pPr>
              <w:pStyle w:val="Listenabsatz"/>
              <w:ind w:left="720" w:right="72"/>
              <w:jc w:val="both"/>
              <w:rPr>
                <w:szCs w:val="24"/>
              </w:rPr>
            </w:pPr>
            <w:r w:rsidRPr="00F046C4">
              <w:rPr>
                <w:szCs w:val="24"/>
              </w:rPr>
              <w:t>Höhe / Sitzhöhe = 42 cm</w:t>
            </w:r>
          </w:p>
          <w:p w14:paraId="7EA9B7A8" w14:textId="5D4371C6" w:rsidR="00762DA2" w:rsidRDefault="00762DA2" w:rsidP="00762DA2">
            <w:pPr>
              <w:rPr>
                <w:szCs w:val="24"/>
              </w:rPr>
            </w:pPr>
          </w:p>
        </w:tc>
        <w:tc>
          <w:tcPr>
            <w:tcW w:w="1365" w:type="dxa"/>
          </w:tcPr>
          <w:p w14:paraId="4FF7A0D1" w14:textId="08C9EB1A" w:rsidR="00762DA2" w:rsidRDefault="00762DA2" w:rsidP="00762DA2">
            <w:pPr>
              <w:ind w:right="72"/>
              <w:jc w:val="right"/>
              <w:rPr>
                <w:szCs w:val="24"/>
              </w:rPr>
            </w:pPr>
            <w:r w:rsidRPr="00F24898">
              <w:rPr>
                <w:color w:val="000000" w:themeColor="text1"/>
                <w:szCs w:val="24"/>
              </w:rPr>
              <w:t>€</w:t>
            </w:r>
          </w:p>
        </w:tc>
        <w:tc>
          <w:tcPr>
            <w:tcW w:w="1536" w:type="dxa"/>
          </w:tcPr>
          <w:p w14:paraId="69E14445" w14:textId="35822264" w:rsidR="00762DA2" w:rsidRDefault="00762DA2" w:rsidP="00762DA2">
            <w:pPr>
              <w:ind w:right="72"/>
              <w:jc w:val="right"/>
              <w:rPr>
                <w:szCs w:val="24"/>
              </w:rPr>
            </w:pPr>
            <w:r w:rsidRPr="00F24898">
              <w:rPr>
                <w:color w:val="000000" w:themeColor="text1"/>
                <w:szCs w:val="24"/>
              </w:rPr>
              <w:t>€</w:t>
            </w:r>
          </w:p>
        </w:tc>
      </w:tr>
      <w:tr w:rsidR="00762DA2" w14:paraId="15EFB0FE" w14:textId="77777777" w:rsidTr="009B1AA0">
        <w:trPr>
          <w:trHeight w:val="567"/>
        </w:trPr>
        <w:tc>
          <w:tcPr>
            <w:tcW w:w="729" w:type="dxa"/>
          </w:tcPr>
          <w:p w14:paraId="640D1551" w14:textId="5EB38746" w:rsidR="00762DA2" w:rsidRDefault="00762DA2" w:rsidP="00762DA2">
            <w:pPr>
              <w:ind w:right="72"/>
              <w:jc w:val="both"/>
              <w:rPr>
                <w:szCs w:val="24"/>
              </w:rPr>
            </w:pPr>
            <w:r>
              <w:rPr>
                <w:szCs w:val="24"/>
              </w:rPr>
              <w:t>6</w:t>
            </w:r>
          </w:p>
        </w:tc>
        <w:tc>
          <w:tcPr>
            <w:tcW w:w="1020" w:type="dxa"/>
          </w:tcPr>
          <w:p w14:paraId="58CB60BC" w14:textId="2C0557FB" w:rsidR="00762DA2" w:rsidRDefault="00762DA2" w:rsidP="00762DA2">
            <w:pPr>
              <w:ind w:right="72"/>
              <w:jc w:val="both"/>
              <w:rPr>
                <w:szCs w:val="24"/>
              </w:rPr>
            </w:pPr>
            <w:r>
              <w:rPr>
                <w:szCs w:val="24"/>
              </w:rPr>
              <w:t>1</w:t>
            </w:r>
          </w:p>
        </w:tc>
        <w:tc>
          <w:tcPr>
            <w:tcW w:w="4849" w:type="dxa"/>
          </w:tcPr>
          <w:p w14:paraId="51AD3A47" w14:textId="2390CF9A" w:rsidR="00762DA2" w:rsidRDefault="00762DA2" w:rsidP="00762DA2">
            <w:pPr>
              <w:ind w:right="72"/>
              <w:jc w:val="both"/>
              <w:rPr>
                <w:szCs w:val="24"/>
              </w:rPr>
            </w:pPr>
            <w:r>
              <w:rPr>
                <w:szCs w:val="24"/>
              </w:rPr>
              <w:t xml:space="preserve">SMV WAVE Elementpolstermöbel </w:t>
            </w:r>
            <w:proofErr w:type="spellStart"/>
            <w:r w:rsidRPr="00F046C4">
              <w:rPr>
                <w:b/>
                <w:szCs w:val="24"/>
              </w:rPr>
              <w:t>No</w:t>
            </w:r>
            <w:proofErr w:type="spellEnd"/>
            <w:r w:rsidRPr="00F046C4">
              <w:rPr>
                <w:b/>
                <w:szCs w:val="24"/>
              </w:rPr>
              <w:t>. 2</w:t>
            </w:r>
            <w:r>
              <w:rPr>
                <w:szCs w:val="24"/>
              </w:rPr>
              <w:t xml:space="preserve"> Rückenelement Halbkreis Höhe 100 cm, </w:t>
            </w:r>
          </w:p>
          <w:p w14:paraId="2F64E165" w14:textId="77777777" w:rsidR="00762DA2" w:rsidRDefault="00762DA2" w:rsidP="00762DA2">
            <w:pPr>
              <w:pStyle w:val="Listenabsatz"/>
              <w:numPr>
                <w:ilvl w:val="0"/>
                <w:numId w:val="2"/>
              </w:numPr>
              <w:ind w:right="72"/>
              <w:jc w:val="both"/>
              <w:rPr>
                <w:szCs w:val="24"/>
              </w:rPr>
            </w:pPr>
            <w:r w:rsidRPr="00F046C4">
              <w:rPr>
                <w:szCs w:val="24"/>
              </w:rPr>
              <w:t xml:space="preserve">selbsttragender Aufbau, aus Holzwerkstoffen, </w:t>
            </w:r>
          </w:p>
          <w:p w14:paraId="0D4AE5B1" w14:textId="0F544843" w:rsidR="00762DA2" w:rsidRPr="00F046C4" w:rsidRDefault="00762DA2" w:rsidP="00762DA2">
            <w:pPr>
              <w:pStyle w:val="Listenabsatz"/>
              <w:numPr>
                <w:ilvl w:val="0"/>
                <w:numId w:val="2"/>
              </w:numPr>
              <w:ind w:right="72"/>
              <w:jc w:val="both"/>
              <w:rPr>
                <w:szCs w:val="24"/>
              </w:rPr>
            </w:pPr>
            <w:r w:rsidRPr="00F046C4">
              <w:rPr>
                <w:szCs w:val="24"/>
              </w:rPr>
              <w:t xml:space="preserve">Bezug vollständig mit Schaumstoff unterfüttert, inkl. Verkettung. </w:t>
            </w:r>
          </w:p>
          <w:p w14:paraId="0D5A5F2B" w14:textId="64398D86" w:rsidR="00762DA2" w:rsidRPr="00F046C4" w:rsidRDefault="00762DA2" w:rsidP="00762DA2">
            <w:pPr>
              <w:pStyle w:val="Listenabsatz"/>
              <w:numPr>
                <w:ilvl w:val="0"/>
                <w:numId w:val="2"/>
              </w:numPr>
              <w:ind w:right="72"/>
              <w:jc w:val="both"/>
              <w:rPr>
                <w:szCs w:val="24"/>
              </w:rPr>
            </w:pPr>
            <w:proofErr w:type="spellStart"/>
            <w:r w:rsidRPr="00F046C4">
              <w:rPr>
                <w:szCs w:val="24"/>
              </w:rPr>
              <w:t>Gestellfarbe</w:t>
            </w:r>
            <w:proofErr w:type="spellEnd"/>
            <w:r w:rsidRPr="00F046C4">
              <w:rPr>
                <w:szCs w:val="24"/>
              </w:rPr>
              <w:t xml:space="preserve">: schwarz pulverbeschichtet </w:t>
            </w:r>
          </w:p>
          <w:p w14:paraId="17304D37" w14:textId="77777777" w:rsidR="00762DA2" w:rsidRDefault="00762DA2" w:rsidP="00762DA2">
            <w:pPr>
              <w:pStyle w:val="Listenabsatz"/>
              <w:numPr>
                <w:ilvl w:val="0"/>
                <w:numId w:val="2"/>
              </w:numPr>
              <w:ind w:right="72"/>
              <w:jc w:val="both"/>
              <w:rPr>
                <w:szCs w:val="24"/>
              </w:rPr>
            </w:pPr>
            <w:r w:rsidRPr="00F046C4">
              <w:rPr>
                <w:szCs w:val="24"/>
              </w:rPr>
              <w:t xml:space="preserve">Bezug: Leder (Bezug PG 3), </w:t>
            </w:r>
          </w:p>
          <w:p w14:paraId="5B7E3111" w14:textId="408A5D76" w:rsidR="00762DA2" w:rsidRPr="00F046C4" w:rsidRDefault="00762DA2" w:rsidP="00762DA2">
            <w:pPr>
              <w:pStyle w:val="Listenabsatz"/>
              <w:numPr>
                <w:ilvl w:val="0"/>
                <w:numId w:val="2"/>
              </w:numPr>
              <w:ind w:right="72"/>
              <w:jc w:val="both"/>
              <w:rPr>
                <w:szCs w:val="24"/>
              </w:rPr>
            </w:pPr>
            <w:r w:rsidRPr="00F046C4">
              <w:rPr>
                <w:szCs w:val="24"/>
              </w:rPr>
              <w:t>Farbe: Vale Sisal VL3.104 oder vergleichbar</w:t>
            </w:r>
          </w:p>
          <w:p w14:paraId="54570706" w14:textId="77777777" w:rsidR="00762DA2" w:rsidRDefault="00762DA2" w:rsidP="00762DA2">
            <w:pPr>
              <w:ind w:right="72"/>
              <w:jc w:val="both"/>
              <w:rPr>
                <w:szCs w:val="24"/>
              </w:rPr>
            </w:pPr>
          </w:p>
          <w:p w14:paraId="132D3A10" w14:textId="11A88AFF" w:rsidR="00762DA2" w:rsidRPr="00F046C4" w:rsidRDefault="00762DA2" w:rsidP="00762DA2">
            <w:pPr>
              <w:pStyle w:val="Listenabsatz"/>
              <w:numPr>
                <w:ilvl w:val="0"/>
                <w:numId w:val="2"/>
              </w:numPr>
              <w:ind w:right="72"/>
              <w:jc w:val="both"/>
              <w:rPr>
                <w:szCs w:val="24"/>
              </w:rPr>
            </w:pPr>
            <w:r w:rsidRPr="00F046C4">
              <w:rPr>
                <w:szCs w:val="24"/>
              </w:rPr>
              <w:t>Gesamtmaße:</w:t>
            </w:r>
          </w:p>
          <w:p w14:paraId="4D57E43C" w14:textId="5CE2E04D" w:rsidR="00762DA2" w:rsidRDefault="00762DA2" w:rsidP="00762DA2">
            <w:pPr>
              <w:pStyle w:val="Listenabsatz"/>
              <w:ind w:left="720" w:right="72"/>
              <w:jc w:val="both"/>
              <w:rPr>
                <w:szCs w:val="24"/>
              </w:rPr>
            </w:pPr>
            <w:r w:rsidRPr="00F046C4">
              <w:rPr>
                <w:szCs w:val="24"/>
              </w:rPr>
              <w:t xml:space="preserve">Breite </w:t>
            </w:r>
            <w:r>
              <w:rPr>
                <w:szCs w:val="24"/>
              </w:rPr>
              <w:t xml:space="preserve">maximal </w:t>
            </w:r>
            <w:r w:rsidRPr="00F046C4">
              <w:rPr>
                <w:szCs w:val="24"/>
              </w:rPr>
              <w:t xml:space="preserve">100 cm, Tiefe = </w:t>
            </w:r>
            <w:r>
              <w:rPr>
                <w:szCs w:val="24"/>
              </w:rPr>
              <w:t>50</w:t>
            </w:r>
            <w:r w:rsidRPr="00F046C4">
              <w:rPr>
                <w:szCs w:val="24"/>
              </w:rPr>
              <w:t xml:space="preserve"> cm, </w:t>
            </w:r>
          </w:p>
          <w:p w14:paraId="491925F8" w14:textId="67614D5A" w:rsidR="00762DA2" w:rsidRPr="00F046C4" w:rsidRDefault="00762DA2" w:rsidP="00762DA2">
            <w:pPr>
              <w:pStyle w:val="Listenabsatz"/>
              <w:ind w:left="720" w:right="72"/>
              <w:jc w:val="both"/>
              <w:rPr>
                <w:szCs w:val="24"/>
              </w:rPr>
            </w:pPr>
            <w:r w:rsidRPr="00F046C4">
              <w:rPr>
                <w:szCs w:val="24"/>
              </w:rPr>
              <w:t xml:space="preserve">Höhe = </w:t>
            </w:r>
            <w:r>
              <w:rPr>
                <w:szCs w:val="24"/>
              </w:rPr>
              <w:t xml:space="preserve">maximal </w:t>
            </w:r>
            <w:r w:rsidRPr="00F046C4">
              <w:rPr>
                <w:szCs w:val="24"/>
              </w:rPr>
              <w:t>100 cm</w:t>
            </w:r>
          </w:p>
          <w:p w14:paraId="64D270BC" w14:textId="11B8FCF4" w:rsidR="00762DA2" w:rsidRPr="00A96E15" w:rsidRDefault="00762DA2" w:rsidP="00762DA2">
            <w:pPr>
              <w:rPr>
                <w:b/>
                <w:sz w:val="20"/>
              </w:rPr>
            </w:pPr>
          </w:p>
        </w:tc>
        <w:tc>
          <w:tcPr>
            <w:tcW w:w="1365" w:type="dxa"/>
          </w:tcPr>
          <w:p w14:paraId="783BCDBC" w14:textId="202D8E51" w:rsidR="00762DA2" w:rsidRDefault="00762DA2" w:rsidP="00762DA2">
            <w:pPr>
              <w:ind w:right="72"/>
              <w:jc w:val="right"/>
              <w:rPr>
                <w:szCs w:val="24"/>
              </w:rPr>
            </w:pPr>
            <w:r w:rsidRPr="00F24898">
              <w:rPr>
                <w:color w:val="000000" w:themeColor="text1"/>
                <w:szCs w:val="24"/>
              </w:rPr>
              <w:t>€</w:t>
            </w:r>
          </w:p>
        </w:tc>
        <w:tc>
          <w:tcPr>
            <w:tcW w:w="1536" w:type="dxa"/>
          </w:tcPr>
          <w:p w14:paraId="2950A5A7" w14:textId="7D8A8972" w:rsidR="00762DA2" w:rsidRDefault="00762DA2" w:rsidP="00762DA2">
            <w:pPr>
              <w:ind w:right="72"/>
              <w:jc w:val="right"/>
              <w:rPr>
                <w:szCs w:val="24"/>
              </w:rPr>
            </w:pPr>
            <w:r w:rsidRPr="00F24898">
              <w:rPr>
                <w:color w:val="000000" w:themeColor="text1"/>
                <w:szCs w:val="24"/>
              </w:rPr>
              <w:t>€</w:t>
            </w:r>
          </w:p>
        </w:tc>
      </w:tr>
      <w:tr w:rsidR="00FD5A46" w14:paraId="283FC68A" w14:textId="77777777" w:rsidTr="009B1AA0">
        <w:trPr>
          <w:trHeight w:val="567"/>
        </w:trPr>
        <w:tc>
          <w:tcPr>
            <w:tcW w:w="7963" w:type="dxa"/>
            <w:gridSpan w:val="4"/>
          </w:tcPr>
          <w:p w14:paraId="5A37D289" w14:textId="2F8C3869" w:rsidR="00FD5A46" w:rsidRDefault="00FD5A46" w:rsidP="005735D3">
            <w:pPr>
              <w:ind w:right="72"/>
              <w:jc w:val="both"/>
              <w:rPr>
                <w:szCs w:val="24"/>
              </w:rPr>
            </w:pPr>
            <w:r>
              <w:rPr>
                <w:szCs w:val="24"/>
              </w:rPr>
              <w:t>Gesamtpreis netto</w:t>
            </w:r>
            <w:r w:rsidR="008A5881">
              <w:rPr>
                <w:szCs w:val="24"/>
              </w:rPr>
              <w:t xml:space="preserve"> (Pos. 1 bis Pos. </w:t>
            </w:r>
            <w:r w:rsidR="00861D77">
              <w:rPr>
                <w:szCs w:val="24"/>
              </w:rPr>
              <w:t>6</w:t>
            </w:r>
            <w:r w:rsidR="008A5881">
              <w:rPr>
                <w:szCs w:val="24"/>
              </w:rPr>
              <w:t>)</w:t>
            </w:r>
          </w:p>
        </w:tc>
        <w:tc>
          <w:tcPr>
            <w:tcW w:w="1536" w:type="dxa"/>
            <w:vAlign w:val="center"/>
          </w:tcPr>
          <w:p w14:paraId="2A94C469" w14:textId="77777777" w:rsidR="00FD5A46" w:rsidRDefault="00FD5A46" w:rsidP="005735D3">
            <w:pPr>
              <w:ind w:right="72"/>
              <w:jc w:val="right"/>
              <w:rPr>
                <w:szCs w:val="24"/>
              </w:rPr>
            </w:pPr>
            <w:r>
              <w:rPr>
                <w:szCs w:val="24"/>
              </w:rPr>
              <w:t>€</w:t>
            </w:r>
          </w:p>
        </w:tc>
      </w:tr>
      <w:tr w:rsidR="00FD5A46" w14:paraId="2836A432" w14:textId="77777777" w:rsidTr="009B1AA0">
        <w:trPr>
          <w:trHeight w:val="567"/>
        </w:trPr>
        <w:tc>
          <w:tcPr>
            <w:tcW w:w="7963" w:type="dxa"/>
            <w:gridSpan w:val="4"/>
          </w:tcPr>
          <w:p w14:paraId="31B0602B" w14:textId="77777777" w:rsidR="00FD5A46" w:rsidRDefault="00FD5A46" w:rsidP="005735D3">
            <w:pPr>
              <w:ind w:right="72"/>
              <w:jc w:val="both"/>
              <w:rPr>
                <w:szCs w:val="24"/>
              </w:rPr>
            </w:pPr>
            <w:r>
              <w:rPr>
                <w:szCs w:val="24"/>
              </w:rPr>
              <w:t xml:space="preserve">Zzgl. 19 % </w:t>
            </w:r>
            <w:proofErr w:type="spellStart"/>
            <w:r>
              <w:rPr>
                <w:szCs w:val="24"/>
              </w:rPr>
              <w:t>MWSt</w:t>
            </w:r>
            <w:proofErr w:type="spellEnd"/>
          </w:p>
        </w:tc>
        <w:tc>
          <w:tcPr>
            <w:tcW w:w="1536" w:type="dxa"/>
            <w:vAlign w:val="center"/>
          </w:tcPr>
          <w:p w14:paraId="566628C3" w14:textId="77777777" w:rsidR="00FD5A46" w:rsidRDefault="00FD5A46" w:rsidP="005735D3">
            <w:pPr>
              <w:ind w:right="72"/>
              <w:jc w:val="right"/>
              <w:rPr>
                <w:szCs w:val="24"/>
              </w:rPr>
            </w:pPr>
            <w:r>
              <w:rPr>
                <w:szCs w:val="24"/>
              </w:rPr>
              <w:t>€</w:t>
            </w:r>
          </w:p>
        </w:tc>
      </w:tr>
      <w:tr w:rsidR="00FD5A46" w:rsidRPr="00D82947" w14:paraId="33AF709E" w14:textId="77777777" w:rsidTr="009B1AA0">
        <w:trPr>
          <w:trHeight w:val="567"/>
        </w:trPr>
        <w:tc>
          <w:tcPr>
            <w:tcW w:w="7963" w:type="dxa"/>
            <w:gridSpan w:val="4"/>
          </w:tcPr>
          <w:p w14:paraId="5345E675" w14:textId="77777777" w:rsidR="00FD5A46" w:rsidRPr="00D82947" w:rsidRDefault="00FD5A46" w:rsidP="005735D3">
            <w:pPr>
              <w:ind w:right="72"/>
              <w:jc w:val="both"/>
              <w:rPr>
                <w:b/>
                <w:szCs w:val="24"/>
              </w:rPr>
            </w:pPr>
            <w:r w:rsidRPr="00D82947">
              <w:rPr>
                <w:b/>
                <w:szCs w:val="24"/>
              </w:rPr>
              <w:t xml:space="preserve">Gesamtpreis incl. </w:t>
            </w:r>
            <w:proofErr w:type="spellStart"/>
            <w:r w:rsidRPr="00D82947">
              <w:rPr>
                <w:b/>
                <w:szCs w:val="24"/>
              </w:rPr>
              <w:t>MWSt.</w:t>
            </w:r>
            <w:proofErr w:type="spellEnd"/>
          </w:p>
          <w:p w14:paraId="3BA6FD9B" w14:textId="77777777" w:rsidR="00FD5A46" w:rsidRDefault="00FD5A46" w:rsidP="005735D3">
            <w:pPr>
              <w:ind w:right="72"/>
              <w:jc w:val="both"/>
              <w:rPr>
                <w:szCs w:val="24"/>
              </w:rPr>
            </w:pPr>
            <w:r>
              <w:rPr>
                <w:szCs w:val="24"/>
              </w:rPr>
              <w:t>(bitte in das Angebotsschreiben übertragen)</w:t>
            </w:r>
          </w:p>
        </w:tc>
        <w:tc>
          <w:tcPr>
            <w:tcW w:w="1536" w:type="dxa"/>
            <w:vAlign w:val="center"/>
          </w:tcPr>
          <w:p w14:paraId="105BFAC1" w14:textId="77777777" w:rsidR="00FD5A46" w:rsidRPr="00D82947" w:rsidRDefault="00FD5A46" w:rsidP="005735D3">
            <w:pPr>
              <w:ind w:right="72"/>
              <w:jc w:val="right"/>
              <w:rPr>
                <w:b/>
                <w:szCs w:val="24"/>
              </w:rPr>
            </w:pPr>
            <w:r w:rsidRPr="00D82947">
              <w:rPr>
                <w:b/>
                <w:szCs w:val="24"/>
              </w:rPr>
              <w:t>€</w:t>
            </w:r>
          </w:p>
        </w:tc>
      </w:tr>
    </w:tbl>
    <w:p w14:paraId="29ED9E00" w14:textId="77777777" w:rsidR="00772BC4" w:rsidRPr="00772BC4" w:rsidRDefault="00772BC4" w:rsidP="00A96E15">
      <w:pPr>
        <w:spacing w:line="276" w:lineRule="auto"/>
        <w:ind w:left="3969" w:hanging="3969"/>
        <w:contextualSpacing/>
        <w:jc w:val="both"/>
        <w:rPr>
          <w:rFonts w:cs="Arial"/>
          <w:u w:val="single"/>
        </w:rPr>
      </w:pPr>
    </w:p>
    <w:p w14:paraId="77435C28" w14:textId="77777777" w:rsidR="00772BC4" w:rsidRPr="00772BC4" w:rsidRDefault="00772BC4" w:rsidP="00A96E15">
      <w:pPr>
        <w:spacing w:line="276" w:lineRule="auto"/>
        <w:ind w:left="3969" w:hanging="3969"/>
        <w:contextualSpacing/>
        <w:jc w:val="both"/>
        <w:rPr>
          <w:rFonts w:cs="Arial"/>
          <w:u w:val="single"/>
        </w:rPr>
      </w:pPr>
    </w:p>
    <w:p w14:paraId="1CD23A21" w14:textId="77777777" w:rsidR="00861D77" w:rsidRDefault="00861D77" w:rsidP="00861D77">
      <w:pPr>
        <w:spacing w:line="276" w:lineRule="auto"/>
        <w:ind w:left="3969" w:hanging="3969"/>
        <w:contextualSpacing/>
        <w:jc w:val="both"/>
        <w:rPr>
          <w:rFonts w:cs="Arial"/>
          <w:b/>
        </w:rPr>
      </w:pPr>
      <w:bookmarkStart w:id="1" w:name="_Hlk239157632"/>
      <w:r w:rsidRPr="00006CF9">
        <w:rPr>
          <w:rFonts w:cs="Arial"/>
          <w:b/>
          <w:u w:val="single"/>
        </w:rPr>
        <w:t>Lieferort</w:t>
      </w:r>
      <w:r w:rsidRPr="00006CF9">
        <w:rPr>
          <w:rFonts w:cs="Arial"/>
          <w:b/>
        </w:rPr>
        <w:t>:</w:t>
      </w:r>
    </w:p>
    <w:p w14:paraId="480CC613" w14:textId="77777777" w:rsidR="00861D77" w:rsidRDefault="00861D77" w:rsidP="00861D77">
      <w:pPr>
        <w:spacing w:line="276" w:lineRule="auto"/>
        <w:ind w:left="3969" w:hanging="3260"/>
        <w:contextualSpacing/>
        <w:jc w:val="both"/>
        <w:rPr>
          <w:rFonts w:cs="Arial"/>
        </w:rPr>
      </w:pPr>
    </w:p>
    <w:p w14:paraId="2D17A8AF" w14:textId="77777777" w:rsidR="00861D77" w:rsidRPr="00EC7851" w:rsidRDefault="00861D77" w:rsidP="00861D77">
      <w:pPr>
        <w:spacing w:line="276" w:lineRule="auto"/>
        <w:ind w:left="3969" w:hanging="3260"/>
        <w:contextualSpacing/>
        <w:jc w:val="both"/>
        <w:rPr>
          <w:rFonts w:cs="Arial"/>
          <w:b/>
        </w:rPr>
      </w:pPr>
      <w:r>
        <w:rPr>
          <w:rFonts w:cs="Arial"/>
        </w:rPr>
        <w:t xml:space="preserve">Jobcenter </w:t>
      </w:r>
      <w:r w:rsidRPr="00EC7851">
        <w:rPr>
          <w:rFonts w:cs="Arial"/>
          <w:b/>
        </w:rPr>
        <w:t>Kreis Steinfurt</w:t>
      </w:r>
      <w:r>
        <w:rPr>
          <w:rFonts w:cs="Arial"/>
          <w:b/>
        </w:rPr>
        <w:t xml:space="preserve"> AöR</w:t>
      </w:r>
    </w:p>
    <w:p w14:paraId="7FAF1CFC" w14:textId="77777777" w:rsidR="00861D77" w:rsidRPr="00EC7851" w:rsidRDefault="00861D77" w:rsidP="00861D77">
      <w:pPr>
        <w:spacing w:line="276" w:lineRule="auto"/>
        <w:ind w:left="3969" w:hanging="3260"/>
        <w:contextualSpacing/>
        <w:jc w:val="both"/>
        <w:rPr>
          <w:rFonts w:cs="Arial"/>
          <w:b/>
        </w:rPr>
      </w:pPr>
      <w:r>
        <w:rPr>
          <w:rFonts w:cs="Arial"/>
          <w:b/>
        </w:rPr>
        <w:t>Wilhelmstraße 5</w:t>
      </w:r>
    </w:p>
    <w:p w14:paraId="7BF7E076" w14:textId="77777777" w:rsidR="00861D77" w:rsidRPr="00EC7851" w:rsidRDefault="00861D77" w:rsidP="00861D77">
      <w:pPr>
        <w:spacing w:line="276" w:lineRule="auto"/>
        <w:ind w:left="3969" w:hanging="3260"/>
        <w:contextualSpacing/>
        <w:jc w:val="both"/>
        <w:rPr>
          <w:rFonts w:cs="Arial"/>
        </w:rPr>
      </w:pPr>
      <w:r>
        <w:rPr>
          <w:rFonts w:cs="Arial"/>
          <w:b/>
        </w:rPr>
        <w:t>49477 Ibbenbüren</w:t>
      </w:r>
    </w:p>
    <w:p w14:paraId="6F6B04E0" w14:textId="77777777" w:rsidR="00861D77" w:rsidRPr="00EC7851" w:rsidRDefault="00861D77" w:rsidP="00861D77">
      <w:pPr>
        <w:spacing w:line="276" w:lineRule="auto"/>
        <w:ind w:left="3969" w:hanging="3260"/>
        <w:contextualSpacing/>
        <w:jc w:val="both"/>
        <w:rPr>
          <w:rFonts w:cs="Arial"/>
        </w:rPr>
      </w:pPr>
      <w:r>
        <w:rPr>
          <w:rFonts w:cs="Arial"/>
        </w:rPr>
        <w:t>(Erdgeschoss, 1. und 2. Obergeschoss – Fahrstuhl vorhanden)</w:t>
      </w:r>
    </w:p>
    <w:p w14:paraId="77A708DF" w14:textId="77777777" w:rsidR="00861D77" w:rsidRDefault="00861D77" w:rsidP="00861D77">
      <w:pPr>
        <w:tabs>
          <w:tab w:val="left" w:pos="3969"/>
        </w:tabs>
        <w:spacing w:line="276" w:lineRule="auto"/>
        <w:ind w:left="3969" w:hanging="3969"/>
        <w:contextualSpacing/>
        <w:jc w:val="both"/>
        <w:rPr>
          <w:rFonts w:cs="Arial"/>
        </w:rPr>
      </w:pPr>
    </w:p>
    <w:p w14:paraId="5E0C4AD2" w14:textId="77777777" w:rsidR="00861D77" w:rsidRPr="0007306B" w:rsidRDefault="00861D77" w:rsidP="00861D77">
      <w:pPr>
        <w:jc w:val="both"/>
        <w:rPr>
          <w:rFonts w:cs="Arial"/>
        </w:rPr>
      </w:pPr>
    </w:p>
    <w:p w14:paraId="189F4537" w14:textId="77777777" w:rsidR="00861D77" w:rsidRPr="0007306B" w:rsidRDefault="00861D77" w:rsidP="00861D77">
      <w:pPr>
        <w:tabs>
          <w:tab w:val="left" w:pos="709"/>
        </w:tabs>
        <w:jc w:val="both"/>
        <w:rPr>
          <w:rFonts w:cs="Arial"/>
          <w:b/>
          <w:u w:val="single"/>
        </w:rPr>
      </w:pPr>
      <w:r w:rsidRPr="0007306B">
        <w:rPr>
          <w:rFonts w:cs="Arial"/>
          <w:b/>
          <w:u w:val="single"/>
        </w:rPr>
        <w:t xml:space="preserve">Liefertermin: </w:t>
      </w:r>
    </w:p>
    <w:p w14:paraId="312F0A2D" w14:textId="77777777" w:rsidR="00861D77" w:rsidRPr="0007306B" w:rsidRDefault="00861D77" w:rsidP="00861D77">
      <w:pPr>
        <w:tabs>
          <w:tab w:val="left" w:pos="709"/>
        </w:tabs>
        <w:jc w:val="both"/>
        <w:rPr>
          <w:rFonts w:cs="Arial"/>
          <w:b/>
          <w:u w:val="single"/>
        </w:rPr>
      </w:pPr>
    </w:p>
    <w:p w14:paraId="2305BA97" w14:textId="77777777" w:rsidR="00920736" w:rsidRPr="00E932A3" w:rsidRDefault="00920736" w:rsidP="00920736">
      <w:pPr>
        <w:tabs>
          <w:tab w:val="left" w:pos="709"/>
        </w:tabs>
        <w:jc w:val="both"/>
        <w:rPr>
          <w:rFonts w:cs="Arial"/>
        </w:rPr>
      </w:pPr>
      <w:bookmarkStart w:id="2" w:name="_Hlk239668150"/>
      <w:r w:rsidRPr="00E932A3">
        <w:rPr>
          <w:rFonts w:cs="Arial"/>
        </w:rPr>
        <w:t xml:space="preserve">Zurzeit wird das Gebäude umgebaut. Der geplante Einzugstermin, zu dem die Möbel geliefert werden müssen, ist </w:t>
      </w:r>
      <w:r>
        <w:rPr>
          <w:rFonts w:cs="Arial"/>
        </w:rPr>
        <w:t>Mitte November</w:t>
      </w:r>
      <w:r w:rsidRPr="00E932A3">
        <w:rPr>
          <w:rFonts w:cs="Arial"/>
        </w:rPr>
        <w:t xml:space="preserve"> (4</w:t>
      </w:r>
      <w:r>
        <w:rPr>
          <w:rFonts w:cs="Arial"/>
        </w:rPr>
        <w:t>7</w:t>
      </w:r>
      <w:r w:rsidRPr="00E932A3">
        <w:rPr>
          <w:rFonts w:cs="Arial"/>
        </w:rPr>
        <w:t>. KW 202</w:t>
      </w:r>
      <w:r>
        <w:rPr>
          <w:rFonts w:cs="Arial"/>
        </w:rPr>
        <w:t>6</w:t>
      </w:r>
      <w:r w:rsidRPr="00E932A3">
        <w:rPr>
          <w:rFonts w:cs="Arial"/>
        </w:rPr>
        <w:t xml:space="preserve">). </w:t>
      </w:r>
    </w:p>
    <w:p w14:paraId="2DD4086D" w14:textId="77777777" w:rsidR="00920736" w:rsidRPr="00E932A3" w:rsidRDefault="00920736" w:rsidP="00920736">
      <w:pPr>
        <w:tabs>
          <w:tab w:val="left" w:pos="709"/>
        </w:tabs>
        <w:jc w:val="both"/>
        <w:rPr>
          <w:rFonts w:cs="Arial"/>
        </w:rPr>
      </w:pPr>
      <w:r w:rsidRPr="00E932A3">
        <w:rPr>
          <w:rFonts w:cs="Arial"/>
        </w:rPr>
        <w:t xml:space="preserve">Bei Verschiebung des geplanten Einzugstermins wird </w:t>
      </w:r>
      <w:r>
        <w:rPr>
          <w:rFonts w:cs="Arial"/>
        </w:rPr>
        <w:t>1</w:t>
      </w:r>
      <w:r w:rsidRPr="00E932A3">
        <w:rPr>
          <w:rFonts w:cs="Arial"/>
        </w:rPr>
        <w:t xml:space="preserve"> Woche vorher der neue Termin bekannt gegeben werden. </w:t>
      </w:r>
    </w:p>
    <w:p w14:paraId="3A5401B5" w14:textId="77777777" w:rsidR="00920736" w:rsidRPr="00BA702D" w:rsidRDefault="00920736" w:rsidP="00920736">
      <w:pPr>
        <w:tabs>
          <w:tab w:val="left" w:pos="709"/>
        </w:tabs>
        <w:jc w:val="both"/>
        <w:rPr>
          <w:rFonts w:cs="Arial"/>
        </w:rPr>
      </w:pPr>
    </w:p>
    <w:p w14:paraId="43D25ADD" w14:textId="77777777" w:rsidR="00920736" w:rsidRPr="00B801C5" w:rsidRDefault="00920736" w:rsidP="00920736">
      <w:pPr>
        <w:tabs>
          <w:tab w:val="left" w:pos="709"/>
        </w:tabs>
        <w:jc w:val="both"/>
        <w:rPr>
          <w:rFonts w:cs="Arial"/>
        </w:rPr>
      </w:pPr>
      <w:r w:rsidRPr="00B801C5">
        <w:rPr>
          <w:rFonts w:cs="Arial"/>
        </w:rPr>
        <w:t xml:space="preserve">Dies ist bei der Angebotseinreichung zu beachten. </w:t>
      </w:r>
    </w:p>
    <w:p w14:paraId="77F4AF84" w14:textId="77777777" w:rsidR="00920736" w:rsidRDefault="00920736" w:rsidP="00920736">
      <w:pPr>
        <w:tabs>
          <w:tab w:val="left" w:pos="709"/>
        </w:tabs>
        <w:jc w:val="both"/>
        <w:rPr>
          <w:rFonts w:cs="Arial"/>
          <w:szCs w:val="24"/>
        </w:rPr>
      </w:pPr>
    </w:p>
    <w:p w14:paraId="00FE55FD" w14:textId="77777777" w:rsidR="00920736" w:rsidRDefault="00920736" w:rsidP="00920736">
      <w:pPr>
        <w:jc w:val="both"/>
        <w:rPr>
          <w:rFonts w:cs="Arial"/>
        </w:rPr>
      </w:pPr>
      <w:r w:rsidRPr="00EC7851">
        <w:rPr>
          <w:rFonts w:cs="Arial"/>
        </w:rPr>
        <w:t>Die Lieferung</w:t>
      </w:r>
      <w:r>
        <w:rPr>
          <w:rFonts w:cs="Arial"/>
        </w:rPr>
        <w:t xml:space="preserve"> und der Aufbau sowie die Montage bzw. Installation der Auftragsgegenstände</w:t>
      </w:r>
      <w:r w:rsidRPr="00EC7851">
        <w:rPr>
          <w:rFonts w:cs="Arial"/>
        </w:rPr>
        <w:t xml:space="preserve"> </w:t>
      </w:r>
      <w:r>
        <w:rPr>
          <w:rFonts w:cs="Arial"/>
        </w:rPr>
        <w:t xml:space="preserve">erfolgt auf Abruf und ist voraussichtlich ab dem 16.11.2026 zum obigen Lieferort möglich. </w:t>
      </w:r>
    </w:p>
    <w:p w14:paraId="38358847" w14:textId="77777777" w:rsidR="00920736" w:rsidRDefault="00920736" w:rsidP="00920736">
      <w:pPr>
        <w:jc w:val="both"/>
        <w:rPr>
          <w:rFonts w:cs="Arial"/>
        </w:rPr>
      </w:pPr>
      <w:r>
        <w:rPr>
          <w:rFonts w:cs="Arial"/>
        </w:rPr>
        <w:t xml:space="preserve">Die letztmögliche Anlieferung wird bis zum 26.02.2027 festgelegt, da es zu Verschiebungen von Gewerken bei der Sanierung des Objektes kommen kann und dessen finale Bezugsfertigkeit derzeit noch nicht abschließend festgelegt werden kann. Bis zum angegebenen Datum ist spätestens mit Verzögerungen zu rechnen. Eine eventuelle Zwischenlagerung obliegt beim Bieter. </w:t>
      </w:r>
    </w:p>
    <w:p w14:paraId="78B9DC90" w14:textId="77777777" w:rsidR="00920736" w:rsidRPr="00B801C5" w:rsidRDefault="00920736" w:rsidP="00920736">
      <w:pPr>
        <w:tabs>
          <w:tab w:val="left" w:pos="709"/>
        </w:tabs>
        <w:jc w:val="both"/>
        <w:rPr>
          <w:rFonts w:cs="Arial"/>
          <w:szCs w:val="24"/>
        </w:rPr>
      </w:pPr>
    </w:p>
    <w:p w14:paraId="0D4F84A4" w14:textId="77777777" w:rsidR="00920736" w:rsidRDefault="00920736" w:rsidP="00920736">
      <w:pPr>
        <w:tabs>
          <w:tab w:val="left" w:pos="709"/>
        </w:tabs>
        <w:jc w:val="both"/>
        <w:rPr>
          <w:rFonts w:cs="Arial"/>
        </w:rPr>
      </w:pPr>
      <w:r w:rsidRPr="00B801C5">
        <w:rPr>
          <w:rFonts w:cs="Arial"/>
        </w:rPr>
        <w:t xml:space="preserve">Der konkrete Liefertermin (Tag/Uhrzeit) ist mit </w:t>
      </w:r>
      <w:r>
        <w:rPr>
          <w:rFonts w:cs="Arial"/>
        </w:rPr>
        <w:t>dem Auftraggeber</w:t>
      </w:r>
      <w:r w:rsidRPr="00B801C5">
        <w:rPr>
          <w:rFonts w:cs="Arial"/>
        </w:rPr>
        <w:t xml:space="preserve"> vor der Lieferung abzustimmen. </w:t>
      </w:r>
    </w:p>
    <w:p w14:paraId="3EA032AA" w14:textId="77777777" w:rsidR="00920736" w:rsidRDefault="00920736" w:rsidP="00920736">
      <w:pPr>
        <w:tabs>
          <w:tab w:val="left" w:pos="709"/>
        </w:tabs>
        <w:spacing w:line="276" w:lineRule="auto"/>
        <w:contextualSpacing/>
        <w:jc w:val="both"/>
        <w:rPr>
          <w:rFonts w:cs="Arial"/>
        </w:rPr>
      </w:pPr>
    </w:p>
    <w:p w14:paraId="22C4683F" w14:textId="77777777" w:rsidR="00920736" w:rsidRDefault="00920736" w:rsidP="00920736">
      <w:pPr>
        <w:spacing w:line="276" w:lineRule="auto"/>
        <w:contextualSpacing/>
        <w:jc w:val="both"/>
        <w:rPr>
          <w:rFonts w:cs="Arial"/>
        </w:rPr>
      </w:pPr>
      <w:r>
        <w:rPr>
          <w:rFonts w:cs="Arial"/>
        </w:rPr>
        <w:t>Die Lieferung, auch mögliche Teillieferungen, erfolgen kostenlos bis zur freien Verwendungsstelle Wilhelmstraße 5, 49477 Ibbenbüren, Erdgeschoss, 1. und 2. Ober-geschoss. Die genaue Verwendungsstelle erfolgt in Absprache mit dem Jobcenter Kreis Steinfurt AöR.</w:t>
      </w:r>
    </w:p>
    <w:p w14:paraId="63DFED1C" w14:textId="77777777" w:rsidR="00920736" w:rsidRDefault="00920736" w:rsidP="00920736">
      <w:pPr>
        <w:spacing w:line="276" w:lineRule="auto"/>
        <w:contextualSpacing/>
        <w:jc w:val="both"/>
        <w:rPr>
          <w:rFonts w:cs="Arial"/>
        </w:rPr>
      </w:pPr>
    </w:p>
    <w:p w14:paraId="20983C2A" w14:textId="77777777" w:rsidR="00920736" w:rsidRPr="00EC7851" w:rsidRDefault="00920736" w:rsidP="00920736">
      <w:pPr>
        <w:tabs>
          <w:tab w:val="left" w:pos="709"/>
        </w:tabs>
        <w:jc w:val="both"/>
        <w:rPr>
          <w:rFonts w:cs="Arial"/>
        </w:rPr>
      </w:pPr>
      <w:r w:rsidRPr="00EC7851">
        <w:rPr>
          <w:rFonts w:cs="Arial"/>
        </w:rPr>
        <w:t xml:space="preserve">Vom Bieter ist nachfolgend der für ihn </w:t>
      </w:r>
      <w:r w:rsidRPr="00EC7851">
        <w:rPr>
          <w:rFonts w:cs="Arial"/>
          <w:b/>
        </w:rPr>
        <w:t>schnellstmögliche Liefertermin</w:t>
      </w:r>
      <w:r w:rsidRPr="00EC7851">
        <w:rPr>
          <w:rFonts w:cs="Arial"/>
        </w:rPr>
        <w:t xml:space="preserve"> </w:t>
      </w:r>
      <w:r>
        <w:rPr>
          <w:rFonts w:cs="Arial"/>
        </w:rPr>
        <w:t xml:space="preserve">ab dem 16.11.2026 </w:t>
      </w:r>
      <w:r w:rsidRPr="00EC7851">
        <w:rPr>
          <w:rFonts w:cs="Arial"/>
        </w:rPr>
        <w:t>verbindlich anzugeben:</w:t>
      </w:r>
    </w:p>
    <w:p w14:paraId="0B48EDCE" w14:textId="77777777" w:rsidR="00920736" w:rsidRPr="00EC7851" w:rsidRDefault="00920736" w:rsidP="00920736">
      <w:pPr>
        <w:tabs>
          <w:tab w:val="left" w:pos="709"/>
        </w:tabs>
        <w:jc w:val="both"/>
        <w:rPr>
          <w:rFonts w:cs="Arial"/>
        </w:rPr>
      </w:pPr>
    </w:p>
    <w:p w14:paraId="07D7A373" w14:textId="77777777" w:rsidR="00920736" w:rsidRPr="00EC7851" w:rsidRDefault="00920736" w:rsidP="00920736">
      <w:pPr>
        <w:tabs>
          <w:tab w:val="left" w:pos="709"/>
          <w:tab w:val="left" w:pos="3686"/>
        </w:tabs>
        <w:jc w:val="both"/>
        <w:rPr>
          <w:rFonts w:cs="Arial"/>
        </w:rPr>
      </w:pPr>
      <w:r w:rsidRPr="00EC7851">
        <w:rPr>
          <w:rFonts w:cs="Arial"/>
        </w:rPr>
        <w:tab/>
      </w:r>
      <w:r w:rsidRPr="00EC7851">
        <w:rPr>
          <w:rFonts w:cs="Arial"/>
        </w:rPr>
        <w:tab/>
        <w:t>______________</w:t>
      </w:r>
      <w:r>
        <w:rPr>
          <w:rFonts w:cs="Arial"/>
        </w:rPr>
        <w:t>_________</w:t>
      </w:r>
      <w:r w:rsidRPr="00EC7851">
        <w:rPr>
          <w:rFonts w:cs="Arial"/>
        </w:rPr>
        <w:t xml:space="preserve">__ </w:t>
      </w:r>
    </w:p>
    <w:p w14:paraId="76A61B4F" w14:textId="77777777" w:rsidR="00920736" w:rsidRPr="00EC7851" w:rsidRDefault="00920736" w:rsidP="00920736">
      <w:pPr>
        <w:tabs>
          <w:tab w:val="left" w:pos="709"/>
          <w:tab w:val="left" w:pos="3686"/>
        </w:tabs>
        <w:jc w:val="both"/>
        <w:rPr>
          <w:rFonts w:cs="Arial"/>
          <w:sz w:val="20"/>
        </w:rPr>
      </w:pPr>
      <w:r w:rsidRPr="00EC7851">
        <w:rPr>
          <w:rFonts w:cs="Arial"/>
          <w:sz w:val="20"/>
        </w:rPr>
        <w:tab/>
      </w:r>
      <w:r w:rsidRPr="00EC7851">
        <w:rPr>
          <w:rFonts w:cs="Arial"/>
          <w:sz w:val="20"/>
        </w:rPr>
        <w:tab/>
        <w:t>(vom Bieter auszufüllen)</w:t>
      </w:r>
    </w:p>
    <w:p w14:paraId="5D72B02A" w14:textId="77777777" w:rsidR="00920736" w:rsidRPr="00EC7851" w:rsidRDefault="00920736" w:rsidP="00920736">
      <w:pPr>
        <w:tabs>
          <w:tab w:val="left" w:pos="709"/>
        </w:tabs>
        <w:jc w:val="both"/>
        <w:rPr>
          <w:rFonts w:cs="Arial"/>
        </w:rPr>
      </w:pPr>
    </w:p>
    <w:p w14:paraId="13DD2EE0" w14:textId="77777777" w:rsidR="00920736" w:rsidRDefault="00920736" w:rsidP="00920736">
      <w:pPr>
        <w:spacing w:line="276" w:lineRule="auto"/>
        <w:contextualSpacing/>
        <w:jc w:val="both"/>
        <w:rPr>
          <w:rFonts w:cs="Arial"/>
        </w:rPr>
      </w:pPr>
      <w:r>
        <w:rPr>
          <w:rFonts w:cs="Arial"/>
        </w:rPr>
        <w:t xml:space="preserve">Der Auftragsgegenstand ist auf Gefahr des Auftragnehmers an die Verwendungsstelle zu liefern und dort betriebsbereit aufzubauen. Für den Transport der Lieferungen vom Ort der Anlieferung zur Verwendungsstelle der Möbel werden keine Transportbeihilfen zur Verfügung gestellt. </w:t>
      </w:r>
    </w:p>
    <w:p w14:paraId="275C0545" w14:textId="77777777" w:rsidR="00920736" w:rsidRDefault="00920736" w:rsidP="00920736">
      <w:pPr>
        <w:spacing w:line="276" w:lineRule="auto"/>
        <w:jc w:val="both"/>
        <w:rPr>
          <w:rFonts w:cs="Arial"/>
          <w:szCs w:val="22"/>
        </w:rPr>
      </w:pPr>
    </w:p>
    <w:p w14:paraId="1042DCE5" w14:textId="77777777" w:rsidR="00920736" w:rsidRPr="0096360E" w:rsidRDefault="00920736" w:rsidP="00920736">
      <w:pPr>
        <w:spacing w:line="276" w:lineRule="auto"/>
        <w:jc w:val="both"/>
        <w:rPr>
          <w:rFonts w:cs="Arial"/>
          <w:szCs w:val="22"/>
        </w:rPr>
      </w:pPr>
      <w:r w:rsidRPr="0096360E">
        <w:rPr>
          <w:rFonts w:cs="Arial"/>
          <w:szCs w:val="22"/>
        </w:rPr>
        <w:t>Der Auftragnehmer ist für alle Vorkehrungen, die für die flankierenden Leistungsbestandteile notwendig sind, zuständig. Hierzu zählen bspw. Wegeplanung für die Anlieferung (auch innerhalb des Gebäudes), Einholung von Genehmigungen und Bereitstellung/ Nutzung von (motorisiertem) Anlieferequipment.</w:t>
      </w:r>
    </w:p>
    <w:p w14:paraId="7020F2D6" w14:textId="77777777" w:rsidR="00920736" w:rsidRDefault="00920736" w:rsidP="00920736">
      <w:pPr>
        <w:spacing w:line="276" w:lineRule="auto"/>
        <w:contextualSpacing/>
        <w:jc w:val="both"/>
        <w:rPr>
          <w:rFonts w:cs="Arial"/>
        </w:rPr>
      </w:pPr>
    </w:p>
    <w:p w14:paraId="3B10FE0B" w14:textId="77777777" w:rsidR="00920736" w:rsidRPr="0096360E" w:rsidRDefault="00920736" w:rsidP="00920736">
      <w:pPr>
        <w:spacing w:line="276" w:lineRule="auto"/>
        <w:contextualSpacing/>
        <w:jc w:val="both"/>
        <w:rPr>
          <w:rFonts w:cs="Arial"/>
          <w:szCs w:val="22"/>
        </w:rPr>
      </w:pPr>
      <w:r>
        <w:rPr>
          <w:rFonts w:cs="Arial"/>
        </w:rPr>
        <w:t xml:space="preserve">Sämtliche Verpackungen und Verpackungsmaterialien sind vom Auftragnehmer nach Aufbau und Montage aus dem Gebäude zu entfernen, abzutransportieren und ordnungsgemäß zu </w:t>
      </w:r>
      <w:r w:rsidRPr="0096360E">
        <w:rPr>
          <w:rFonts w:cs="Arial"/>
        </w:rPr>
        <w:t xml:space="preserve">entsorgen. </w:t>
      </w:r>
      <w:r w:rsidRPr="0096360E">
        <w:rPr>
          <w:rFonts w:cs="Arial"/>
          <w:szCs w:val="22"/>
        </w:rPr>
        <w:t>Eine Verbrennung des Verpackungsmaterials ist auf dem Grundstück sowie innerhalb des Gebäudes nicht gestattet.</w:t>
      </w:r>
    </w:p>
    <w:p w14:paraId="15EEC10B" w14:textId="77777777" w:rsidR="00920736" w:rsidRDefault="00920736" w:rsidP="00920736">
      <w:pPr>
        <w:spacing w:line="276" w:lineRule="auto"/>
        <w:contextualSpacing/>
        <w:jc w:val="both"/>
        <w:rPr>
          <w:rFonts w:cs="Arial"/>
        </w:rPr>
      </w:pPr>
    </w:p>
    <w:p w14:paraId="03707CB2" w14:textId="77777777" w:rsidR="00920736" w:rsidRDefault="00920736" w:rsidP="00920736">
      <w:pPr>
        <w:autoSpaceDE w:val="0"/>
        <w:autoSpaceDN w:val="0"/>
        <w:adjustRightInd w:val="0"/>
        <w:spacing w:line="276" w:lineRule="auto"/>
        <w:jc w:val="both"/>
        <w:rPr>
          <w:rFonts w:cs="Arial"/>
          <w:szCs w:val="22"/>
        </w:rPr>
      </w:pPr>
      <w:r w:rsidRPr="0096360E">
        <w:rPr>
          <w:rFonts w:cs="Arial"/>
          <w:szCs w:val="22"/>
        </w:rPr>
        <w:lastRenderedPageBreak/>
        <w:t>Bei der Anlieferung sind grundsätzlich die für die prüfbare Rechnung erforderlichen Lieferscheine mitzuführen und von dem Empfänger unterschreiben zulassen.</w:t>
      </w:r>
    </w:p>
    <w:bookmarkEnd w:id="2"/>
    <w:p w14:paraId="4F8BB167" w14:textId="77777777" w:rsidR="00861D77" w:rsidRDefault="00861D77" w:rsidP="00861D77">
      <w:pPr>
        <w:tabs>
          <w:tab w:val="left" w:pos="709"/>
        </w:tabs>
        <w:jc w:val="both"/>
        <w:rPr>
          <w:rFonts w:cs="Arial"/>
        </w:rPr>
      </w:pPr>
    </w:p>
    <w:p w14:paraId="3D219DC0" w14:textId="3A2EC6AE" w:rsidR="00861D77" w:rsidRDefault="00861D77" w:rsidP="00861D77">
      <w:pPr>
        <w:rPr>
          <w:rFonts w:cs="Arial"/>
        </w:rPr>
      </w:pPr>
    </w:p>
    <w:p w14:paraId="4DADA6B7" w14:textId="77777777" w:rsidR="00861D77" w:rsidRPr="00B801C5" w:rsidRDefault="00861D77" w:rsidP="00861D77">
      <w:pPr>
        <w:tabs>
          <w:tab w:val="left" w:pos="709"/>
        </w:tabs>
        <w:jc w:val="both"/>
        <w:rPr>
          <w:rFonts w:cs="Arial"/>
          <w:b/>
          <w:u w:val="single"/>
        </w:rPr>
      </w:pPr>
      <w:r w:rsidRPr="00B801C5">
        <w:rPr>
          <w:rFonts w:cs="Arial"/>
          <w:b/>
          <w:u w:val="single"/>
        </w:rPr>
        <w:t>Gewährleistung/Garantie</w:t>
      </w:r>
    </w:p>
    <w:p w14:paraId="19E19DC3" w14:textId="77777777" w:rsidR="00861D77" w:rsidRPr="00EC7851" w:rsidRDefault="00861D77" w:rsidP="00861D77">
      <w:pPr>
        <w:tabs>
          <w:tab w:val="left" w:pos="709"/>
        </w:tabs>
        <w:spacing w:line="276" w:lineRule="auto"/>
        <w:contextualSpacing/>
        <w:jc w:val="both"/>
        <w:rPr>
          <w:rFonts w:cs="Arial"/>
          <w:b/>
          <w:u w:val="single"/>
        </w:rPr>
      </w:pPr>
    </w:p>
    <w:p w14:paraId="7F6E0F2A" w14:textId="77777777" w:rsidR="00861D77" w:rsidRPr="006707A1" w:rsidRDefault="00861D77" w:rsidP="00861D77">
      <w:pPr>
        <w:jc w:val="both"/>
        <w:rPr>
          <w:szCs w:val="22"/>
        </w:rPr>
      </w:pPr>
      <w:r w:rsidRPr="006707A1">
        <w:rPr>
          <w:szCs w:val="22"/>
        </w:rPr>
        <w:t>Auf die angebotenen Möbel wird eine Garantie von 36 Monaten vereinbart Dies gilt für Mängel, die ihre Ursache im Material, der Konstruktion oder der Verarbeitung haben.</w:t>
      </w:r>
    </w:p>
    <w:p w14:paraId="3C48A97B" w14:textId="77777777" w:rsidR="00861D77" w:rsidRPr="006707A1" w:rsidRDefault="00861D77" w:rsidP="00861D77">
      <w:pPr>
        <w:jc w:val="both"/>
        <w:rPr>
          <w:szCs w:val="22"/>
        </w:rPr>
      </w:pPr>
    </w:p>
    <w:p w14:paraId="4A9AAAD3" w14:textId="77777777" w:rsidR="00861D77" w:rsidRPr="006707A1" w:rsidRDefault="00861D77" w:rsidP="00861D77">
      <w:pPr>
        <w:jc w:val="both"/>
        <w:rPr>
          <w:szCs w:val="22"/>
        </w:rPr>
      </w:pPr>
      <w:r w:rsidRPr="006707A1">
        <w:rPr>
          <w:szCs w:val="22"/>
        </w:rPr>
        <w:t>Sämtliche Gewähr- und / oder. Garantieleistungen werden kostenfrei innerhalb der vereinbarten Zeiträume, ebenfalls ohne weitere Berechnungen von Fahrt- und / oder. Lohnkosten, erbracht.</w:t>
      </w:r>
    </w:p>
    <w:p w14:paraId="2A984402" w14:textId="77777777" w:rsidR="00861D77" w:rsidRPr="006707A1" w:rsidRDefault="00861D77" w:rsidP="00861D77">
      <w:pPr>
        <w:tabs>
          <w:tab w:val="left" w:pos="709"/>
        </w:tabs>
        <w:spacing w:line="276" w:lineRule="auto"/>
        <w:contextualSpacing/>
        <w:jc w:val="both"/>
        <w:rPr>
          <w:rFonts w:cs="Arial"/>
          <w:szCs w:val="22"/>
        </w:rPr>
      </w:pPr>
    </w:p>
    <w:p w14:paraId="2E75D506" w14:textId="77777777" w:rsidR="00861D77" w:rsidRPr="006707A1" w:rsidRDefault="00861D77" w:rsidP="00861D77">
      <w:pPr>
        <w:tabs>
          <w:tab w:val="left" w:pos="709"/>
        </w:tabs>
        <w:spacing w:line="276" w:lineRule="auto"/>
        <w:contextualSpacing/>
        <w:jc w:val="both"/>
        <w:rPr>
          <w:rFonts w:cs="Arial"/>
          <w:szCs w:val="22"/>
        </w:rPr>
      </w:pPr>
      <w:r w:rsidRPr="006707A1">
        <w:rPr>
          <w:rFonts w:cs="Arial"/>
          <w:szCs w:val="22"/>
        </w:rPr>
        <w:t>Es darf ausschließlich Neuware angeboten werden.</w:t>
      </w:r>
    </w:p>
    <w:p w14:paraId="37E986BD" w14:textId="77777777" w:rsidR="00920736" w:rsidRDefault="00920736">
      <w:pPr>
        <w:rPr>
          <w:rFonts w:cs="Arial"/>
        </w:rPr>
      </w:pPr>
    </w:p>
    <w:p w14:paraId="797A07EA" w14:textId="14E2CEAA" w:rsidR="00861D77" w:rsidRDefault="00861D77">
      <w:pPr>
        <w:rPr>
          <w:rFonts w:cs="Arial"/>
        </w:rPr>
      </w:pPr>
    </w:p>
    <w:p w14:paraId="4EAF9980" w14:textId="77777777" w:rsidR="00861D77" w:rsidRPr="00B801C5" w:rsidRDefault="00861D77" w:rsidP="00861D77">
      <w:pPr>
        <w:tabs>
          <w:tab w:val="left" w:pos="709"/>
        </w:tabs>
        <w:jc w:val="both"/>
        <w:rPr>
          <w:rFonts w:cs="Arial"/>
          <w:b/>
          <w:u w:val="single"/>
        </w:rPr>
      </w:pPr>
      <w:r w:rsidRPr="00B801C5">
        <w:rPr>
          <w:rFonts w:cs="Arial"/>
          <w:b/>
          <w:u w:val="single"/>
        </w:rPr>
        <w:t>Preisstellung</w:t>
      </w:r>
    </w:p>
    <w:p w14:paraId="41A0B4A4" w14:textId="77777777" w:rsidR="00861D77" w:rsidRDefault="00861D77" w:rsidP="00861D77">
      <w:pPr>
        <w:tabs>
          <w:tab w:val="left" w:pos="709"/>
        </w:tabs>
        <w:rPr>
          <w:rFonts w:cs="Arial"/>
        </w:rPr>
      </w:pPr>
    </w:p>
    <w:p w14:paraId="4D3EDC0E" w14:textId="77777777" w:rsidR="00861D77" w:rsidRPr="00B801C5" w:rsidRDefault="00861D77" w:rsidP="00861D77">
      <w:pPr>
        <w:tabs>
          <w:tab w:val="left" w:pos="709"/>
        </w:tabs>
        <w:rPr>
          <w:rFonts w:cs="Arial"/>
        </w:rPr>
      </w:pPr>
      <w:r w:rsidRPr="00B801C5">
        <w:rPr>
          <w:rFonts w:cs="Arial"/>
        </w:rPr>
        <w:t xml:space="preserve">Die Preisstellung umfasst die Lieferung und Montage einschließlich aller Nebenarbeiten frei der Verwendungsstellen. </w:t>
      </w:r>
      <w:r>
        <w:rPr>
          <w:rFonts w:cs="Arial"/>
        </w:rPr>
        <w:t xml:space="preserve">Eine ebenerdige Anlieferung ist möglich. </w:t>
      </w:r>
      <w:r w:rsidRPr="00B801C5">
        <w:rPr>
          <w:rFonts w:cs="Arial"/>
        </w:rPr>
        <w:t xml:space="preserve">Eine Lieferung „hinter die erste verschlossene Tür“ wird nicht akzeptiert. </w:t>
      </w:r>
      <w:r>
        <w:rPr>
          <w:szCs w:val="24"/>
        </w:rPr>
        <w:t>Ein Aufzug ist vorhanden.</w:t>
      </w:r>
    </w:p>
    <w:p w14:paraId="7F8CF52D" w14:textId="77777777" w:rsidR="00861D77" w:rsidRPr="006707A1" w:rsidRDefault="00861D77" w:rsidP="00861D77">
      <w:pPr>
        <w:jc w:val="both"/>
        <w:rPr>
          <w:szCs w:val="22"/>
        </w:rPr>
      </w:pPr>
    </w:p>
    <w:p w14:paraId="5DA6B55C" w14:textId="77777777" w:rsidR="00861D77" w:rsidRPr="006707A1" w:rsidRDefault="00861D77" w:rsidP="00861D77">
      <w:pPr>
        <w:jc w:val="both"/>
        <w:rPr>
          <w:szCs w:val="22"/>
        </w:rPr>
      </w:pPr>
      <w:r w:rsidRPr="006707A1">
        <w:rPr>
          <w:szCs w:val="22"/>
        </w:rPr>
        <w:t xml:space="preserve">Das erforderliche Montagematerial und der Abtransport sämtlicher Verpackungsmaterialien sind einzukalkulieren. </w:t>
      </w:r>
    </w:p>
    <w:p w14:paraId="5F88678E" w14:textId="77777777" w:rsidR="00861D77" w:rsidRPr="006707A1" w:rsidRDefault="00861D77" w:rsidP="00861D77">
      <w:pPr>
        <w:jc w:val="both"/>
        <w:rPr>
          <w:szCs w:val="22"/>
        </w:rPr>
      </w:pPr>
    </w:p>
    <w:p w14:paraId="0EF9AA53" w14:textId="77777777" w:rsidR="00861D77" w:rsidRPr="006707A1" w:rsidRDefault="00861D77" w:rsidP="00861D77">
      <w:pPr>
        <w:jc w:val="both"/>
        <w:rPr>
          <w:szCs w:val="22"/>
        </w:rPr>
      </w:pPr>
      <w:r w:rsidRPr="006707A1">
        <w:rPr>
          <w:szCs w:val="22"/>
        </w:rPr>
        <w:t>Bei der Anlieferung sind grundsätzlich die für die prüfbare Rechnung erforderlichen Lieferscheine mitzuführen und von dem Empfänger unterschreiben zulassen.</w:t>
      </w:r>
    </w:p>
    <w:p w14:paraId="1B07EFAC" w14:textId="77777777" w:rsidR="00861D77" w:rsidRPr="006707A1" w:rsidRDefault="00861D77" w:rsidP="00861D77">
      <w:pPr>
        <w:jc w:val="both"/>
        <w:rPr>
          <w:szCs w:val="22"/>
        </w:rPr>
      </w:pPr>
    </w:p>
    <w:p w14:paraId="1A8251D5" w14:textId="77777777" w:rsidR="00861D77" w:rsidRDefault="00861D77" w:rsidP="00861D77">
      <w:pPr>
        <w:spacing w:line="276" w:lineRule="auto"/>
        <w:contextualSpacing/>
        <w:jc w:val="both"/>
        <w:rPr>
          <w:rFonts w:cs="Arial"/>
        </w:rPr>
      </w:pPr>
    </w:p>
    <w:p w14:paraId="148A22A3" w14:textId="77777777" w:rsidR="00861D77" w:rsidRPr="00006CF9" w:rsidRDefault="00861D77" w:rsidP="00861D77">
      <w:pPr>
        <w:tabs>
          <w:tab w:val="left" w:pos="709"/>
        </w:tabs>
        <w:spacing w:line="276" w:lineRule="auto"/>
        <w:contextualSpacing/>
        <w:jc w:val="both"/>
        <w:rPr>
          <w:rFonts w:cs="Arial"/>
          <w:b/>
          <w:u w:val="single"/>
        </w:rPr>
      </w:pPr>
      <w:r w:rsidRPr="00006CF9">
        <w:rPr>
          <w:rFonts w:cs="Arial"/>
          <w:b/>
          <w:u w:val="single"/>
        </w:rPr>
        <w:t>Rechnungsstellung</w:t>
      </w:r>
    </w:p>
    <w:p w14:paraId="125F7AEB" w14:textId="77777777" w:rsidR="00861D77" w:rsidRPr="000137F3" w:rsidRDefault="00861D77" w:rsidP="00861D77">
      <w:pPr>
        <w:spacing w:line="276" w:lineRule="auto"/>
        <w:ind w:left="360"/>
        <w:contextualSpacing/>
        <w:rPr>
          <w:b/>
          <w:szCs w:val="24"/>
        </w:rPr>
      </w:pPr>
    </w:p>
    <w:p w14:paraId="73FB4995" w14:textId="77777777" w:rsidR="00861D77" w:rsidRPr="000137F3" w:rsidRDefault="00861D77" w:rsidP="00861D77">
      <w:pPr>
        <w:spacing w:line="276" w:lineRule="auto"/>
        <w:ind w:right="72"/>
        <w:contextualSpacing/>
        <w:jc w:val="both"/>
        <w:rPr>
          <w:szCs w:val="24"/>
        </w:rPr>
      </w:pPr>
      <w:r w:rsidRPr="000137F3">
        <w:rPr>
          <w:szCs w:val="24"/>
        </w:rPr>
        <w:t xml:space="preserve">Rechnungsadresse ist </w:t>
      </w:r>
    </w:p>
    <w:p w14:paraId="0A42CC86" w14:textId="77777777" w:rsidR="00861D77" w:rsidRDefault="00861D77" w:rsidP="00861D77">
      <w:pPr>
        <w:pStyle w:val="Listenabsatz"/>
        <w:spacing w:line="276" w:lineRule="auto"/>
        <w:ind w:left="1065"/>
        <w:contextualSpacing/>
        <w:rPr>
          <w:szCs w:val="24"/>
        </w:rPr>
      </w:pPr>
      <w:r>
        <w:rPr>
          <w:szCs w:val="24"/>
        </w:rPr>
        <w:t>Jobcenter Kreis Steinfurt AöR</w:t>
      </w:r>
    </w:p>
    <w:p w14:paraId="3FACD9AA" w14:textId="77777777" w:rsidR="00861D77" w:rsidRPr="000137F3" w:rsidRDefault="00861D77" w:rsidP="00861D77">
      <w:pPr>
        <w:pStyle w:val="Listenabsatz"/>
        <w:spacing w:line="276" w:lineRule="auto"/>
        <w:ind w:left="1065"/>
        <w:contextualSpacing/>
        <w:rPr>
          <w:szCs w:val="24"/>
        </w:rPr>
      </w:pPr>
      <w:r>
        <w:rPr>
          <w:szCs w:val="24"/>
        </w:rPr>
        <w:t>Interner Service</w:t>
      </w:r>
    </w:p>
    <w:p w14:paraId="6527364F" w14:textId="77777777" w:rsidR="00861D77" w:rsidRPr="000137F3" w:rsidRDefault="00861D77" w:rsidP="00861D77">
      <w:pPr>
        <w:pStyle w:val="Listenabsatz"/>
        <w:spacing w:line="276" w:lineRule="auto"/>
        <w:ind w:left="1065"/>
        <w:contextualSpacing/>
        <w:rPr>
          <w:szCs w:val="24"/>
        </w:rPr>
      </w:pPr>
      <w:r w:rsidRPr="000137F3">
        <w:rPr>
          <w:szCs w:val="24"/>
        </w:rPr>
        <w:t>Tecklenburger Str. 10</w:t>
      </w:r>
    </w:p>
    <w:p w14:paraId="2C5B4F97" w14:textId="77777777" w:rsidR="00861D77" w:rsidRPr="000137F3" w:rsidRDefault="00861D77" w:rsidP="00861D77">
      <w:pPr>
        <w:pStyle w:val="Listenabsatz"/>
        <w:spacing w:line="276" w:lineRule="auto"/>
        <w:ind w:left="1065"/>
        <w:contextualSpacing/>
        <w:rPr>
          <w:szCs w:val="24"/>
        </w:rPr>
      </w:pPr>
      <w:r w:rsidRPr="000137F3">
        <w:rPr>
          <w:szCs w:val="24"/>
        </w:rPr>
        <w:t>48565 Steinfurt</w:t>
      </w:r>
    </w:p>
    <w:p w14:paraId="460913FE" w14:textId="77777777" w:rsidR="00861D77" w:rsidRPr="000137F3" w:rsidRDefault="00861D77" w:rsidP="00861D77">
      <w:pPr>
        <w:pStyle w:val="Listenabsatz"/>
        <w:spacing w:line="276" w:lineRule="auto"/>
        <w:ind w:left="1065"/>
        <w:contextualSpacing/>
        <w:rPr>
          <w:szCs w:val="24"/>
        </w:rPr>
      </w:pPr>
    </w:p>
    <w:p w14:paraId="6550E3B1" w14:textId="77777777" w:rsidR="00861D77" w:rsidRPr="000137F3" w:rsidRDefault="00861D77" w:rsidP="00861D77">
      <w:pPr>
        <w:spacing w:line="276" w:lineRule="auto"/>
        <w:ind w:right="72"/>
        <w:contextualSpacing/>
        <w:jc w:val="both"/>
        <w:rPr>
          <w:szCs w:val="24"/>
        </w:rPr>
      </w:pPr>
      <w:r w:rsidRPr="000137F3">
        <w:rPr>
          <w:szCs w:val="24"/>
        </w:rPr>
        <w:t xml:space="preserve">Die Rechnung ist in einfacher Ausfertigung bei Auslieferung der Ware auszuhändigen oder </w:t>
      </w:r>
      <w:r>
        <w:rPr>
          <w:szCs w:val="24"/>
        </w:rPr>
        <w:t xml:space="preserve">als </w:t>
      </w:r>
      <w:proofErr w:type="spellStart"/>
      <w:r>
        <w:rPr>
          <w:szCs w:val="24"/>
        </w:rPr>
        <w:t>pdf</w:t>
      </w:r>
      <w:proofErr w:type="spellEnd"/>
      <w:r>
        <w:rPr>
          <w:szCs w:val="24"/>
        </w:rPr>
        <w:t xml:space="preserve">-Datei </w:t>
      </w:r>
      <w:r w:rsidRPr="000137F3">
        <w:rPr>
          <w:szCs w:val="24"/>
        </w:rPr>
        <w:t xml:space="preserve">per </w:t>
      </w:r>
      <w:proofErr w:type="spellStart"/>
      <w:r w:rsidRPr="000137F3">
        <w:rPr>
          <w:szCs w:val="24"/>
        </w:rPr>
        <w:t>E-mail</w:t>
      </w:r>
      <w:proofErr w:type="spellEnd"/>
      <w:r w:rsidRPr="000137F3">
        <w:rPr>
          <w:szCs w:val="24"/>
        </w:rPr>
        <w:t xml:space="preserve"> an </w:t>
      </w:r>
      <w:hyperlink r:id="rId8" w:history="1">
        <w:r w:rsidRPr="007E7DB2">
          <w:rPr>
            <w:rStyle w:val="Hyperlink"/>
            <w:szCs w:val="24"/>
          </w:rPr>
          <w:t>rechnungen@jobcenter-kreis-steinfurt.de</w:t>
        </w:r>
      </w:hyperlink>
      <w:r w:rsidRPr="000137F3">
        <w:rPr>
          <w:szCs w:val="24"/>
        </w:rPr>
        <w:t xml:space="preserve"> zu senden. </w:t>
      </w:r>
    </w:p>
    <w:p w14:paraId="6B3BF722" w14:textId="77777777" w:rsidR="00861D77" w:rsidRDefault="00861D77" w:rsidP="00861D77">
      <w:pPr>
        <w:spacing w:line="276" w:lineRule="auto"/>
        <w:ind w:left="705" w:right="72"/>
        <w:contextualSpacing/>
        <w:jc w:val="both"/>
        <w:rPr>
          <w:szCs w:val="24"/>
        </w:rPr>
      </w:pPr>
    </w:p>
    <w:bookmarkEnd w:id="1"/>
    <w:p w14:paraId="11BF668B" w14:textId="77777777" w:rsidR="00BD60B1" w:rsidRPr="005270DD" w:rsidRDefault="00BD60B1" w:rsidP="00BD60B1">
      <w:pPr>
        <w:pBdr>
          <w:bottom w:val="single" w:sz="4" w:space="1" w:color="auto"/>
        </w:pBdr>
      </w:pPr>
    </w:p>
    <w:p w14:paraId="76CD9B4A" w14:textId="77777777" w:rsidR="00BD60B1" w:rsidRDefault="00BD60B1" w:rsidP="00BD60B1">
      <w:pPr>
        <w:pStyle w:val="Kommentartext"/>
        <w:jc w:val="both"/>
      </w:pPr>
    </w:p>
    <w:sectPr w:rsidR="00BD60B1" w:rsidSect="00FC0380">
      <w:headerReference w:type="default" r:id="rId9"/>
      <w:footerReference w:type="even" r:id="rId10"/>
      <w:footerReference w:type="default" r:id="rId11"/>
      <w:headerReference w:type="first" r:id="rId12"/>
      <w:footerReference w:type="first" r:id="rId13"/>
      <w:pgSz w:w="11906" w:h="16838" w:code="9"/>
      <w:pgMar w:top="0" w:right="1418" w:bottom="993" w:left="1418" w:header="72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AA71C2" w14:textId="77777777" w:rsidR="00650324" w:rsidRDefault="00650324">
      <w:r>
        <w:separator/>
      </w:r>
    </w:p>
  </w:endnote>
  <w:endnote w:type="continuationSeparator" w:id="0">
    <w:p w14:paraId="78BA8624" w14:textId="77777777" w:rsidR="00650324" w:rsidRDefault="006503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70AE57" w14:textId="77777777" w:rsidR="004F4076" w:rsidRDefault="004F4076">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separate"/>
    </w:r>
    <w:r>
      <w:rPr>
        <w:rStyle w:val="Seitenzahl"/>
        <w:noProof/>
      </w:rPr>
      <w:t>25</w:t>
    </w:r>
    <w:r>
      <w:rPr>
        <w:rStyle w:val="Seitenzahl"/>
      </w:rPr>
      <w:fldChar w:fldCharType="end"/>
    </w:r>
  </w:p>
  <w:p w14:paraId="6FDCF9AC" w14:textId="77777777" w:rsidR="004F4076" w:rsidRDefault="004F4076">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F6B499" w14:textId="3CD95015" w:rsidR="004F4076" w:rsidRPr="007732D2" w:rsidRDefault="00002C8E" w:rsidP="00DB24CE">
    <w:pPr>
      <w:pStyle w:val="Fuzeile"/>
      <w:ind w:right="360"/>
      <w:rPr>
        <w:sz w:val="20"/>
      </w:rPr>
    </w:pPr>
    <w:r>
      <w:rPr>
        <w:sz w:val="16"/>
        <w:szCs w:val="16"/>
      </w:rPr>
      <w:tab/>
    </w:r>
    <w:r w:rsidRPr="007732D2">
      <w:rPr>
        <w:sz w:val="20"/>
      </w:rPr>
      <w:t xml:space="preserve">Seite </w:t>
    </w:r>
    <w:r w:rsidRPr="007732D2">
      <w:rPr>
        <w:sz w:val="20"/>
      </w:rPr>
      <w:fldChar w:fldCharType="begin"/>
    </w:r>
    <w:r w:rsidRPr="007732D2">
      <w:rPr>
        <w:sz w:val="20"/>
      </w:rPr>
      <w:instrText>PAGE   \* MERGEFORMAT</w:instrText>
    </w:r>
    <w:r w:rsidRPr="007732D2">
      <w:rPr>
        <w:sz w:val="20"/>
      </w:rPr>
      <w:fldChar w:fldCharType="separate"/>
    </w:r>
    <w:r w:rsidR="00012916">
      <w:rPr>
        <w:noProof/>
        <w:sz w:val="20"/>
      </w:rPr>
      <w:t>5</w:t>
    </w:r>
    <w:r w:rsidRPr="007732D2">
      <w:rPr>
        <w:sz w:val="20"/>
      </w:rPr>
      <w:fldChar w:fldCharType="end"/>
    </w:r>
    <w:r w:rsidRPr="007732D2">
      <w:rPr>
        <w:sz w:val="20"/>
      </w:rPr>
      <w:t xml:space="preserve"> von </w:t>
    </w:r>
    <w:r w:rsidRPr="007732D2">
      <w:rPr>
        <w:sz w:val="20"/>
      </w:rPr>
      <w:fldChar w:fldCharType="begin"/>
    </w:r>
    <w:r w:rsidRPr="007732D2">
      <w:rPr>
        <w:sz w:val="20"/>
      </w:rPr>
      <w:instrText xml:space="preserve"> NUMPAGES   \* MERGEFORMAT </w:instrText>
    </w:r>
    <w:r w:rsidRPr="007732D2">
      <w:rPr>
        <w:sz w:val="20"/>
      </w:rPr>
      <w:fldChar w:fldCharType="separate"/>
    </w:r>
    <w:r w:rsidR="00012916">
      <w:rPr>
        <w:noProof/>
        <w:sz w:val="20"/>
      </w:rPr>
      <w:t>5</w:t>
    </w:r>
    <w:r w:rsidRPr="007732D2">
      <w:rPr>
        <w:sz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5C3096" w14:textId="390FA312" w:rsidR="004F4076" w:rsidRPr="00840485" w:rsidRDefault="004F4076" w:rsidP="00840485">
    <w:pPr>
      <w:pStyle w:val="Fuzeile"/>
      <w:framePr w:w="804" w:wrap="around" w:vAnchor="text" w:hAnchor="page" w:x="9660" w:y="1"/>
      <w:jc w:val="right"/>
      <w:rPr>
        <w:rStyle w:val="Seitenzahl"/>
        <w:sz w:val="16"/>
        <w:szCs w:val="16"/>
      </w:rPr>
    </w:pPr>
    <w:r>
      <w:rPr>
        <w:rStyle w:val="Seitenzahl"/>
        <w:sz w:val="16"/>
        <w:szCs w:val="16"/>
      </w:rPr>
      <w:t xml:space="preserve">Seite </w:t>
    </w:r>
    <w:r w:rsidRPr="00840485">
      <w:rPr>
        <w:rStyle w:val="Seitenzahl"/>
        <w:sz w:val="16"/>
        <w:szCs w:val="16"/>
      </w:rPr>
      <w:fldChar w:fldCharType="begin"/>
    </w:r>
    <w:r w:rsidRPr="00840485">
      <w:rPr>
        <w:rStyle w:val="Seitenzahl"/>
        <w:sz w:val="16"/>
        <w:szCs w:val="16"/>
      </w:rPr>
      <w:instrText xml:space="preserve">PAGE  </w:instrText>
    </w:r>
    <w:r w:rsidRPr="00840485">
      <w:rPr>
        <w:rStyle w:val="Seitenzahl"/>
        <w:sz w:val="16"/>
        <w:szCs w:val="16"/>
      </w:rPr>
      <w:fldChar w:fldCharType="separate"/>
    </w:r>
    <w:r>
      <w:rPr>
        <w:rStyle w:val="Seitenzahl"/>
        <w:noProof/>
        <w:sz w:val="16"/>
        <w:szCs w:val="16"/>
      </w:rPr>
      <w:t>1</w:t>
    </w:r>
    <w:r w:rsidRPr="00840485">
      <w:rPr>
        <w:rStyle w:val="Seitenzahl"/>
        <w:sz w:val="16"/>
        <w:szCs w:val="16"/>
      </w:rPr>
      <w:fldChar w:fldCharType="end"/>
    </w:r>
    <w:r>
      <w:rPr>
        <w:rStyle w:val="Seitenzahl"/>
        <w:sz w:val="16"/>
        <w:szCs w:val="16"/>
      </w:rPr>
      <w:t xml:space="preserve"> </w:t>
    </w:r>
  </w:p>
  <w:p w14:paraId="25C089E4" w14:textId="77777777" w:rsidR="004F4076" w:rsidRPr="00A123EE" w:rsidRDefault="004F4076" w:rsidP="00144EA5">
    <w:pPr>
      <w:pStyle w:val="Fuzeile"/>
      <w:ind w:right="360"/>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604482" w14:textId="77777777" w:rsidR="00650324" w:rsidRDefault="00650324">
      <w:r>
        <w:separator/>
      </w:r>
    </w:p>
  </w:footnote>
  <w:footnote w:type="continuationSeparator" w:id="0">
    <w:p w14:paraId="646FCBCE" w14:textId="77777777" w:rsidR="00650324" w:rsidRDefault="006503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6F0113" w14:textId="77777777" w:rsidR="00861D77" w:rsidRPr="008B5496" w:rsidRDefault="00861D77" w:rsidP="00861D77">
    <w:pPr>
      <w:widowControl w:val="0"/>
      <w:tabs>
        <w:tab w:val="left" w:pos="0"/>
        <w:tab w:val="left" w:pos="2508"/>
        <w:tab w:val="left" w:pos="3010"/>
      </w:tabs>
      <w:autoSpaceDE w:val="0"/>
      <w:autoSpaceDN w:val="0"/>
      <w:adjustRightInd w:val="0"/>
      <w:ind w:firstLine="4"/>
      <w:jc w:val="both"/>
      <w:outlineLvl w:val="0"/>
      <w:rPr>
        <w:rFonts w:cs="Arial"/>
        <w:bCs/>
      </w:rPr>
    </w:pPr>
    <w:r w:rsidRPr="008B5496">
      <w:rPr>
        <w:rFonts w:cs="Arial"/>
        <w:noProof/>
        <w:sz w:val="6"/>
        <w:szCs w:val="6"/>
      </w:rPr>
      <w:drawing>
        <wp:anchor distT="0" distB="0" distL="114300" distR="114300" simplePos="0" relativeHeight="251669504" behindDoc="0" locked="0" layoutInCell="1" allowOverlap="1" wp14:anchorId="5910FEFD" wp14:editId="7C130C25">
          <wp:simplePos x="0" y="0"/>
          <wp:positionH relativeFrom="margin">
            <wp:posOffset>5002306</wp:posOffset>
          </wp:positionH>
          <wp:positionV relativeFrom="page">
            <wp:posOffset>185420</wp:posOffset>
          </wp:positionV>
          <wp:extent cx="1115695" cy="777240"/>
          <wp:effectExtent l="0" t="0" r="8255" b="3810"/>
          <wp:wrapNone/>
          <wp:docPr id="1" name="Grafik 1" descr="http://intern.jobcenter-kreis-steinfurt.de/index.php?eID=tx_nawsecuredl&amp;u=0&amp;g=0&amp;t=1668157458&amp;hash=561bafd68079fef6bb318ea1b788790c2a17acc6&amp;file=uploads/pics/jobcenter_Logo_2018_-_gr%C3%BCn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ntern.jobcenter-kreis-steinfurt.de/index.php?eID=tx_nawsecuredl&amp;u=0&amp;g=0&amp;t=1668157458&amp;hash=561bafd68079fef6bb318ea1b788790c2a17acc6&amp;file=uploads/pics/jobcenter_Logo_2018_-_gr%C3%BCn_0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15695" cy="7772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B5496">
      <w:rPr>
        <w:rFonts w:cs="Arial"/>
        <w:bCs/>
      </w:rPr>
      <w:t xml:space="preserve">Beschaffung Büromöbel Jobcenter </w:t>
    </w:r>
    <w:r>
      <w:rPr>
        <w:rFonts w:cs="Arial"/>
        <w:bCs/>
      </w:rPr>
      <w:t>DLZ Ibbenbüren</w:t>
    </w:r>
  </w:p>
  <w:p w14:paraId="44890EFE" w14:textId="77777777" w:rsidR="00861D77" w:rsidRPr="008B5496" w:rsidRDefault="00861D77" w:rsidP="00861D77">
    <w:pPr>
      <w:widowControl w:val="0"/>
      <w:tabs>
        <w:tab w:val="left" w:pos="0"/>
        <w:tab w:val="left" w:pos="2508"/>
        <w:tab w:val="left" w:pos="3010"/>
      </w:tabs>
      <w:autoSpaceDE w:val="0"/>
      <w:autoSpaceDN w:val="0"/>
      <w:adjustRightInd w:val="0"/>
      <w:ind w:firstLine="4"/>
      <w:jc w:val="both"/>
      <w:outlineLvl w:val="0"/>
      <w:rPr>
        <w:rFonts w:cs="Arial"/>
        <w:bCs/>
      </w:rPr>
    </w:pPr>
    <w:r w:rsidRPr="008B5496">
      <w:rPr>
        <w:rFonts w:cs="Arial"/>
        <w:bCs/>
      </w:rPr>
      <w:t xml:space="preserve">– Büros, Beratung, Wartezone, </w:t>
    </w:r>
    <w:proofErr w:type="spellStart"/>
    <w:r w:rsidRPr="008B5496">
      <w:rPr>
        <w:rFonts w:cs="Arial"/>
        <w:bCs/>
      </w:rPr>
      <w:t>OpenSpace</w:t>
    </w:r>
    <w:proofErr w:type="spellEnd"/>
  </w:p>
  <w:p w14:paraId="1186D528" w14:textId="6E5CDA03" w:rsidR="00BE4A04" w:rsidRPr="00BE4A04" w:rsidRDefault="00BE4A04" w:rsidP="00BE4A04">
    <w:pPr>
      <w:pStyle w:val="Kopfzeileoben"/>
      <w:tabs>
        <w:tab w:val="left" w:pos="851"/>
      </w:tabs>
      <w:rPr>
        <w:rFonts w:ascii="Arial" w:hAnsi="Arial"/>
        <w:b/>
      </w:rPr>
    </w:pPr>
    <w:r>
      <w:rPr>
        <w:rFonts w:ascii="Arial" w:hAnsi="Arial"/>
        <w:b/>
      </w:rPr>
      <w:t xml:space="preserve">Los </w:t>
    </w:r>
    <w:r w:rsidR="00C734FC">
      <w:rPr>
        <w:rFonts w:ascii="Arial" w:hAnsi="Arial"/>
        <w:b/>
      </w:rPr>
      <w:t>3</w:t>
    </w:r>
    <w:r w:rsidR="004E5309">
      <w:rPr>
        <w:rFonts w:ascii="Arial" w:hAnsi="Arial"/>
        <w:b/>
      </w:rPr>
      <w:t xml:space="preserve"> </w:t>
    </w:r>
    <w:r>
      <w:rPr>
        <w:rFonts w:ascii="Arial" w:hAnsi="Arial"/>
        <w:b/>
      </w:rPr>
      <w:t xml:space="preserve">- </w:t>
    </w:r>
    <w:r w:rsidR="00783771">
      <w:rPr>
        <w:rFonts w:ascii="Arial" w:hAnsi="Arial"/>
        <w:b/>
      </w:rPr>
      <w:t>Wartebereich</w:t>
    </w:r>
  </w:p>
  <w:p w14:paraId="710B9DC4" w14:textId="4EC82193" w:rsidR="00BE4A04" w:rsidRPr="00762DA2" w:rsidRDefault="00BE4A04" w:rsidP="00BE4A04">
    <w:pPr>
      <w:pStyle w:val="Kopfzeileoben"/>
      <w:tabs>
        <w:tab w:val="left" w:pos="851"/>
      </w:tabs>
      <w:rPr>
        <w:rFonts w:ascii="Arial" w:hAnsi="Arial"/>
        <w:bCs/>
      </w:rPr>
    </w:pPr>
    <w:r w:rsidRPr="00762DA2">
      <w:rPr>
        <w:rFonts w:ascii="Arial" w:hAnsi="Arial"/>
        <w:bCs/>
      </w:rPr>
      <w:t xml:space="preserve">Vergabe-Nr. </w:t>
    </w:r>
  </w:p>
  <w:p w14:paraId="65B05B11" w14:textId="77777777" w:rsidR="00BE4A04" w:rsidRPr="00BE4A04" w:rsidRDefault="00BE4A04" w:rsidP="00BE4A04">
    <w:pPr>
      <w:pStyle w:val="Titel"/>
      <w:tabs>
        <w:tab w:val="left" w:pos="567"/>
      </w:tabs>
      <w:spacing w:before="0" w:after="0"/>
      <w:ind w:left="567" w:hanging="567"/>
      <w:rPr>
        <w:rFonts w:ascii="Arial" w:hAnsi="Arial" w:cs="Arial"/>
        <w:b w:val="0"/>
        <w:sz w:val="18"/>
        <w:szCs w:val="20"/>
      </w:rPr>
    </w:pPr>
  </w:p>
  <w:p w14:paraId="39A2868C" w14:textId="061904D6" w:rsidR="00BE4A04" w:rsidRPr="00C734FC" w:rsidRDefault="00BE4A04" w:rsidP="00BE4A04">
    <w:pPr>
      <w:pStyle w:val="Titel"/>
      <w:tabs>
        <w:tab w:val="left" w:pos="567"/>
      </w:tabs>
      <w:spacing w:before="0" w:after="0"/>
      <w:ind w:left="567" w:hanging="567"/>
      <w:rPr>
        <w:rFonts w:ascii="Arial" w:hAnsi="Arial" w:cs="Arial"/>
        <w:b w:val="0"/>
        <w:sz w:val="28"/>
        <w:lang w:val="de-DE"/>
      </w:rPr>
    </w:pPr>
    <w:r w:rsidRPr="00BE4A04">
      <w:rPr>
        <w:rFonts w:ascii="Arial" w:hAnsi="Arial" w:cs="Arial"/>
        <w:sz w:val="28"/>
      </w:rPr>
      <w:t xml:space="preserve">Leistungsbeschreibung Los </w:t>
    </w:r>
    <w:r w:rsidR="00C734FC">
      <w:rPr>
        <w:rFonts w:ascii="Arial" w:hAnsi="Arial" w:cs="Arial"/>
        <w:sz w:val="28"/>
        <w:lang w:val="de-DE"/>
      </w:rPr>
      <w:t>3</w:t>
    </w:r>
  </w:p>
  <w:p w14:paraId="2B108DDD" w14:textId="77777777" w:rsidR="00BE4A04" w:rsidRPr="00BE4A04" w:rsidRDefault="00BE4A04" w:rsidP="00BE4A04">
    <w:pPr>
      <w:pBdr>
        <w:bottom w:val="single" w:sz="4" w:space="1" w:color="auto"/>
      </w:pBdr>
      <w:rPr>
        <w:rFonts w:cs="Arial"/>
        <w:sz w:val="18"/>
        <w:lang w:eastAsia="en-US"/>
      </w:rPr>
    </w:pPr>
  </w:p>
  <w:p w14:paraId="7653A5DA" w14:textId="1587B065" w:rsidR="004F4076" w:rsidRPr="00BE4A04" w:rsidRDefault="004F4076" w:rsidP="00BE4A04">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41988D" w14:textId="77777777" w:rsidR="004F4076" w:rsidRDefault="004F4076" w:rsidP="00AB033C">
    <w:pPr>
      <w:pStyle w:val="Kopfzeile"/>
      <w:pBdr>
        <w:bottom w:val="single" w:sz="4" w:space="1" w:color="auto"/>
      </w:pBdr>
      <w:rPr>
        <w:rFonts w:cs="Arial"/>
        <w:noProof/>
        <w:sz w:val="20"/>
        <w:lang w:eastAsia="de-DE"/>
      </w:rPr>
    </w:pPr>
    <w:r>
      <w:rPr>
        <w:noProof/>
        <w:lang w:val="de-DE" w:eastAsia="de-DE"/>
      </w:rPr>
      <w:drawing>
        <wp:anchor distT="0" distB="0" distL="114300" distR="114300" simplePos="0" relativeHeight="251667456" behindDoc="0" locked="0" layoutInCell="1" allowOverlap="1" wp14:anchorId="326E5E44" wp14:editId="11F94CBE">
          <wp:simplePos x="0" y="0"/>
          <wp:positionH relativeFrom="margin">
            <wp:posOffset>4633595</wp:posOffset>
          </wp:positionH>
          <wp:positionV relativeFrom="margin">
            <wp:posOffset>-1082675</wp:posOffset>
          </wp:positionV>
          <wp:extent cx="1127736" cy="432000"/>
          <wp:effectExtent l="0" t="0" r="0" b="6350"/>
          <wp:wrapSquare wrapText="bothSides"/>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 ST.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127736" cy="432000"/>
                  </a:xfrm>
                  <a:prstGeom prst="rect">
                    <a:avLst/>
                  </a:prstGeom>
                </pic:spPr>
              </pic:pic>
            </a:graphicData>
          </a:graphic>
          <wp14:sizeRelH relativeFrom="margin">
            <wp14:pctWidth>0</wp14:pctWidth>
          </wp14:sizeRelH>
          <wp14:sizeRelV relativeFrom="margin">
            <wp14:pctHeight>0</wp14:pctHeight>
          </wp14:sizeRelV>
        </wp:anchor>
      </w:drawing>
    </w:r>
    <w:r>
      <w:rPr>
        <w:rFonts w:cs="Arial"/>
        <w:noProof/>
        <w:sz w:val="20"/>
        <w:lang w:eastAsia="de-DE"/>
      </w:rPr>
      <w:t>Feinkonzept Wasserstoff-Mobilität</w:t>
    </w:r>
    <w:r w:rsidRPr="009F6D80">
      <w:rPr>
        <w:rFonts w:cs="Arial"/>
        <w:noProof/>
        <w:sz w:val="20"/>
        <w:lang w:eastAsia="de-DE"/>
      </w:rPr>
      <w:t xml:space="preserve"> Kreis Steinfurt </w:t>
    </w:r>
  </w:p>
  <w:p w14:paraId="12F46E85" w14:textId="77777777" w:rsidR="004F4076" w:rsidRDefault="004F4076" w:rsidP="00AB033C">
    <w:pPr>
      <w:pStyle w:val="Kopfzeile"/>
      <w:pBdr>
        <w:bottom w:val="single" w:sz="4" w:space="1" w:color="auto"/>
      </w:pBdr>
      <w:rPr>
        <w:rFonts w:cs="Arial"/>
        <w:noProof/>
        <w:sz w:val="28"/>
        <w:szCs w:val="28"/>
        <w:lang w:eastAsia="de-DE"/>
      </w:rPr>
    </w:pPr>
  </w:p>
  <w:p w14:paraId="4F002E64" w14:textId="45E590E5" w:rsidR="004F4076" w:rsidRPr="00AB033C" w:rsidRDefault="004F4076" w:rsidP="00AB033C">
    <w:pPr>
      <w:pStyle w:val="Kopfzeile"/>
      <w:pBdr>
        <w:bottom w:val="single" w:sz="4" w:space="1" w:color="auto"/>
      </w:pBdr>
      <w:rPr>
        <w:rFonts w:cs="Arial"/>
        <w:noProof/>
        <w:sz w:val="28"/>
        <w:szCs w:val="28"/>
        <w:lang w:val="de-DE" w:eastAsia="de-DE"/>
      </w:rPr>
    </w:pPr>
    <w:r>
      <w:rPr>
        <w:rFonts w:cs="Arial"/>
        <w:noProof/>
        <w:sz w:val="28"/>
        <w:szCs w:val="28"/>
        <w:lang w:eastAsia="de-DE"/>
      </w:rPr>
      <w:tab/>
    </w:r>
    <w:r>
      <w:rPr>
        <w:rFonts w:cs="Arial"/>
        <w:noProof/>
        <w:sz w:val="28"/>
        <w:szCs w:val="28"/>
        <w:lang w:val="de-DE" w:eastAsia="de-DE"/>
      </w:rPr>
      <w:t>Bieterfragebogen</w:t>
    </w:r>
  </w:p>
  <w:p w14:paraId="550093F5" w14:textId="77777777" w:rsidR="004F4076" w:rsidRPr="00D30315" w:rsidRDefault="004F4076" w:rsidP="00AB033C">
    <w:pPr>
      <w:pStyle w:val="Kopfzeile"/>
      <w:pBdr>
        <w:bottom w:val="single" w:sz="4" w:space="1" w:color="auto"/>
      </w:pBdr>
      <w:rPr>
        <w:rFonts w:cs="Arial"/>
        <w:sz w:val="28"/>
        <w:szCs w:val="28"/>
      </w:rPr>
    </w:pPr>
  </w:p>
  <w:p w14:paraId="2677CB5D" w14:textId="12D40D8B" w:rsidR="004F4076" w:rsidRPr="00AB033C" w:rsidRDefault="004F4076" w:rsidP="00AB033C">
    <w:pPr>
      <w:pStyle w:val="Kopfzeile"/>
      <w:rPr>
        <w:rFonts w:cs="Arial"/>
      </w:rPr>
    </w:pPr>
    <w:r w:rsidRPr="000556BB">
      <w:rPr>
        <w:rFonts w:cs="Arial"/>
      </w:rPr>
      <w:tab/>
    </w:r>
    <w:r w:rsidRPr="000556BB">
      <w:rPr>
        <w:rFonts w:cs="Arial"/>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C7D4D"/>
    <w:multiLevelType w:val="hybridMultilevel"/>
    <w:tmpl w:val="F9105F20"/>
    <w:lvl w:ilvl="0" w:tplc="1F321416">
      <w:start w:val="2"/>
      <w:numFmt w:val="bullet"/>
      <w:lvlText w:val="-"/>
      <w:lvlJc w:val="left"/>
      <w:pPr>
        <w:ind w:left="1080" w:hanging="360"/>
      </w:pPr>
      <w:rPr>
        <w:rFonts w:ascii="Arial" w:eastAsiaTheme="minorHAnsi"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 w15:restartNumberingAfterBreak="0">
    <w:nsid w:val="34BE1D21"/>
    <w:multiLevelType w:val="hybridMultilevel"/>
    <w:tmpl w:val="B0D2D9E4"/>
    <w:lvl w:ilvl="0" w:tplc="62F484CA">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721049004">
    <w:abstractNumId w:val="0"/>
  </w:num>
  <w:num w:numId="2" w16cid:durableId="862592409">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2"/>
  <w:displayBackgroundShape/>
  <w:embedSystemFonts/>
  <w:activeWritingStyle w:appName="MSWord" w:lang="it-IT" w:vendorID="64" w:dllVersion="0" w:nlCheck="1" w:checkStyle="0"/>
  <w:activeWritingStyle w:appName="MSWord" w:lang="de-DE" w:vendorID="64" w:dllVersion="0" w:nlCheck="1" w:checkStyle="0"/>
  <w:activeWritingStyle w:appName="MSWord" w:lang="en-US" w:vendorID="64" w:dllVersion="0" w:nlCheck="1" w:checkStyle="0"/>
  <w:activeWritingStyle w:appName="MSWord" w:lang="de-DE" w:vendorID="64" w:dllVersion="6" w:nlCheck="1" w:checkStyle="0"/>
  <w:activeWritingStyle w:appName="MSWord" w:lang="it-IT" w:vendorID="64" w:dllVersion="6" w:nlCheck="1" w:checkStyle="0"/>
  <w:activeWritingStyle w:appName="MSWord" w:lang="en-US" w:vendorID="64" w:dllVersion="6" w:nlCheck="1" w:checkStyle="1"/>
  <w:activeWritingStyle w:appName="MSWord" w:lang="en-CA" w:vendorID="64" w:dllVersion="6" w:nlCheck="1" w:checkStyle="1"/>
  <w:activeWritingStyle w:appName="MSWord" w:lang="en-IE" w:vendorID="64" w:dllVersion="6" w:nlCheck="1" w:checkStyle="1"/>
  <w:activeWritingStyle w:appName="MSWord" w:lang="de-DE" w:vendorID="64" w:dllVersion="4096"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62465">
      <o:colormru v:ext="edit" colors="#fdf0e7"/>
      <o:colormenu v:ext="edit" fillcolor="none"/>
    </o:shapedefaults>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5E9B"/>
    <w:rsid w:val="00002C8E"/>
    <w:rsid w:val="00004766"/>
    <w:rsid w:val="00005821"/>
    <w:rsid w:val="000107EE"/>
    <w:rsid w:val="00012916"/>
    <w:rsid w:val="00012D86"/>
    <w:rsid w:val="0001310F"/>
    <w:rsid w:val="00013C83"/>
    <w:rsid w:val="000150E1"/>
    <w:rsid w:val="00015833"/>
    <w:rsid w:val="00015899"/>
    <w:rsid w:val="000165FB"/>
    <w:rsid w:val="00020066"/>
    <w:rsid w:val="0002282F"/>
    <w:rsid w:val="00023BC2"/>
    <w:rsid w:val="000243C3"/>
    <w:rsid w:val="0002472F"/>
    <w:rsid w:val="000266F9"/>
    <w:rsid w:val="00026D70"/>
    <w:rsid w:val="00031A6F"/>
    <w:rsid w:val="00032F56"/>
    <w:rsid w:val="00034D7F"/>
    <w:rsid w:val="0003537C"/>
    <w:rsid w:val="00037EA8"/>
    <w:rsid w:val="00041E06"/>
    <w:rsid w:val="00043A41"/>
    <w:rsid w:val="00044D88"/>
    <w:rsid w:val="000469A2"/>
    <w:rsid w:val="00046FDB"/>
    <w:rsid w:val="0005097D"/>
    <w:rsid w:val="00051507"/>
    <w:rsid w:val="00051684"/>
    <w:rsid w:val="00052D40"/>
    <w:rsid w:val="00054115"/>
    <w:rsid w:val="00054C10"/>
    <w:rsid w:val="000550B3"/>
    <w:rsid w:val="00055FB7"/>
    <w:rsid w:val="00056659"/>
    <w:rsid w:val="00057579"/>
    <w:rsid w:val="00062F0E"/>
    <w:rsid w:val="00063E29"/>
    <w:rsid w:val="00067225"/>
    <w:rsid w:val="00067A21"/>
    <w:rsid w:val="0007076A"/>
    <w:rsid w:val="00071895"/>
    <w:rsid w:val="000719BF"/>
    <w:rsid w:val="00074C01"/>
    <w:rsid w:val="00074E81"/>
    <w:rsid w:val="00077BFE"/>
    <w:rsid w:val="00080BCD"/>
    <w:rsid w:val="00081E09"/>
    <w:rsid w:val="00083563"/>
    <w:rsid w:val="0008431E"/>
    <w:rsid w:val="0008544E"/>
    <w:rsid w:val="00086EB2"/>
    <w:rsid w:val="00087B9A"/>
    <w:rsid w:val="0009141F"/>
    <w:rsid w:val="00093147"/>
    <w:rsid w:val="00097A9A"/>
    <w:rsid w:val="00097D42"/>
    <w:rsid w:val="000A10E3"/>
    <w:rsid w:val="000A4848"/>
    <w:rsid w:val="000A5439"/>
    <w:rsid w:val="000A61AC"/>
    <w:rsid w:val="000A63C6"/>
    <w:rsid w:val="000A7A05"/>
    <w:rsid w:val="000B339F"/>
    <w:rsid w:val="000B3AFB"/>
    <w:rsid w:val="000B3DD0"/>
    <w:rsid w:val="000B56B9"/>
    <w:rsid w:val="000B7F3B"/>
    <w:rsid w:val="000C0301"/>
    <w:rsid w:val="000C2B40"/>
    <w:rsid w:val="000C3C7B"/>
    <w:rsid w:val="000C53B8"/>
    <w:rsid w:val="000C557F"/>
    <w:rsid w:val="000C5A4E"/>
    <w:rsid w:val="000C6033"/>
    <w:rsid w:val="000C69BD"/>
    <w:rsid w:val="000C7548"/>
    <w:rsid w:val="000C7648"/>
    <w:rsid w:val="000D259D"/>
    <w:rsid w:val="000D5E26"/>
    <w:rsid w:val="000E05F7"/>
    <w:rsid w:val="000E1E42"/>
    <w:rsid w:val="000E4090"/>
    <w:rsid w:val="000E5C1C"/>
    <w:rsid w:val="000E7C92"/>
    <w:rsid w:val="000F3F6B"/>
    <w:rsid w:val="000F4EE8"/>
    <w:rsid w:val="000F5F40"/>
    <w:rsid w:val="000F659C"/>
    <w:rsid w:val="00102DB6"/>
    <w:rsid w:val="00107548"/>
    <w:rsid w:val="00112320"/>
    <w:rsid w:val="00112D01"/>
    <w:rsid w:val="00112F7C"/>
    <w:rsid w:val="00116B1C"/>
    <w:rsid w:val="00116D87"/>
    <w:rsid w:val="00117017"/>
    <w:rsid w:val="001173AC"/>
    <w:rsid w:val="0012140E"/>
    <w:rsid w:val="00123CEA"/>
    <w:rsid w:val="00126061"/>
    <w:rsid w:val="001303DB"/>
    <w:rsid w:val="00130701"/>
    <w:rsid w:val="00132D79"/>
    <w:rsid w:val="00135D04"/>
    <w:rsid w:val="00136139"/>
    <w:rsid w:val="001400FF"/>
    <w:rsid w:val="0014016C"/>
    <w:rsid w:val="001436D7"/>
    <w:rsid w:val="00144EA5"/>
    <w:rsid w:val="0014676E"/>
    <w:rsid w:val="00150805"/>
    <w:rsid w:val="00150BB8"/>
    <w:rsid w:val="001521D8"/>
    <w:rsid w:val="00152A89"/>
    <w:rsid w:val="00152DF2"/>
    <w:rsid w:val="00154E7B"/>
    <w:rsid w:val="00160EAB"/>
    <w:rsid w:val="001618DF"/>
    <w:rsid w:val="001631AD"/>
    <w:rsid w:val="0016472B"/>
    <w:rsid w:val="00167FCC"/>
    <w:rsid w:val="001704F7"/>
    <w:rsid w:val="00171ED6"/>
    <w:rsid w:val="00174C13"/>
    <w:rsid w:val="001769E4"/>
    <w:rsid w:val="00177BE0"/>
    <w:rsid w:val="00181582"/>
    <w:rsid w:val="001855AD"/>
    <w:rsid w:val="00192E89"/>
    <w:rsid w:val="001959B4"/>
    <w:rsid w:val="00195BA1"/>
    <w:rsid w:val="00196C25"/>
    <w:rsid w:val="00197B3E"/>
    <w:rsid w:val="001A11C7"/>
    <w:rsid w:val="001A1265"/>
    <w:rsid w:val="001A1D6F"/>
    <w:rsid w:val="001A47F2"/>
    <w:rsid w:val="001A6A92"/>
    <w:rsid w:val="001B020E"/>
    <w:rsid w:val="001B2EA0"/>
    <w:rsid w:val="001B4191"/>
    <w:rsid w:val="001C25B4"/>
    <w:rsid w:val="001C2766"/>
    <w:rsid w:val="001C37C6"/>
    <w:rsid w:val="001C41DB"/>
    <w:rsid w:val="001C4739"/>
    <w:rsid w:val="001C49AD"/>
    <w:rsid w:val="001C4A70"/>
    <w:rsid w:val="001C565E"/>
    <w:rsid w:val="001C5DFB"/>
    <w:rsid w:val="001D2D84"/>
    <w:rsid w:val="001D33B2"/>
    <w:rsid w:val="001D37C2"/>
    <w:rsid w:val="001D4B24"/>
    <w:rsid w:val="001D5331"/>
    <w:rsid w:val="001D5877"/>
    <w:rsid w:val="001D5B3D"/>
    <w:rsid w:val="001D5B5A"/>
    <w:rsid w:val="001D76EE"/>
    <w:rsid w:val="001E3E5E"/>
    <w:rsid w:val="001F03C3"/>
    <w:rsid w:val="001F0A37"/>
    <w:rsid w:val="001F0FE9"/>
    <w:rsid w:val="001F3986"/>
    <w:rsid w:val="001F4E14"/>
    <w:rsid w:val="001F7850"/>
    <w:rsid w:val="002003AE"/>
    <w:rsid w:val="00200FA6"/>
    <w:rsid w:val="00201843"/>
    <w:rsid w:val="002020CF"/>
    <w:rsid w:val="002022DA"/>
    <w:rsid w:val="002032FA"/>
    <w:rsid w:val="00204E08"/>
    <w:rsid w:val="002109D5"/>
    <w:rsid w:val="002119FA"/>
    <w:rsid w:val="00212801"/>
    <w:rsid w:val="0021375F"/>
    <w:rsid w:val="00217E01"/>
    <w:rsid w:val="0022042E"/>
    <w:rsid w:val="00221A00"/>
    <w:rsid w:val="0022351D"/>
    <w:rsid w:val="00224694"/>
    <w:rsid w:val="00224992"/>
    <w:rsid w:val="00224B7A"/>
    <w:rsid w:val="002259E8"/>
    <w:rsid w:val="0022648D"/>
    <w:rsid w:val="002300D3"/>
    <w:rsid w:val="002320BA"/>
    <w:rsid w:val="00232535"/>
    <w:rsid w:val="00242F82"/>
    <w:rsid w:val="00245C8D"/>
    <w:rsid w:val="00246A5C"/>
    <w:rsid w:val="00246DBE"/>
    <w:rsid w:val="00247248"/>
    <w:rsid w:val="00247CFC"/>
    <w:rsid w:val="00256F2F"/>
    <w:rsid w:val="0025759D"/>
    <w:rsid w:val="002579AD"/>
    <w:rsid w:val="002602F1"/>
    <w:rsid w:val="00260E20"/>
    <w:rsid w:val="002611C6"/>
    <w:rsid w:val="0026341A"/>
    <w:rsid w:val="002636AF"/>
    <w:rsid w:val="002704D8"/>
    <w:rsid w:val="00271865"/>
    <w:rsid w:val="0027301D"/>
    <w:rsid w:val="002743DD"/>
    <w:rsid w:val="00275667"/>
    <w:rsid w:val="00277365"/>
    <w:rsid w:val="00280B11"/>
    <w:rsid w:val="002811D8"/>
    <w:rsid w:val="002833C9"/>
    <w:rsid w:val="00284C84"/>
    <w:rsid w:val="00285643"/>
    <w:rsid w:val="00285C4D"/>
    <w:rsid w:val="00285D5B"/>
    <w:rsid w:val="0029164A"/>
    <w:rsid w:val="00291F29"/>
    <w:rsid w:val="00294F9A"/>
    <w:rsid w:val="00295757"/>
    <w:rsid w:val="00297071"/>
    <w:rsid w:val="0029750D"/>
    <w:rsid w:val="002A0E49"/>
    <w:rsid w:val="002A0E6C"/>
    <w:rsid w:val="002A58D2"/>
    <w:rsid w:val="002A64A1"/>
    <w:rsid w:val="002A7BE0"/>
    <w:rsid w:val="002B080F"/>
    <w:rsid w:val="002B3714"/>
    <w:rsid w:val="002B385A"/>
    <w:rsid w:val="002B4327"/>
    <w:rsid w:val="002B5003"/>
    <w:rsid w:val="002B5358"/>
    <w:rsid w:val="002C0706"/>
    <w:rsid w:val="002C16F5"/>
    <w:rsid w:val="002C528A"/>
    <w:rsid w:val="002C5487"/>
    <w:rsid w:val="002C57EC"/>
    <w:rsid w:val="002C6B71"/>
    <w:rsid w:val="002C7F43"/>
    <w:rsid w:val="002D0915"/>
    <w:rsid w:val="002D3B82"/>
    <w:rsid w:val="002D4563"/>
    <w:rsid w:val="002D4693"/>
    <w:rsid w:val="002D6A16"/>
    <w:rsid w:val="002D7209"/>
    <w:rsid w:val="002D7B19"/>
    <w:rsid w:val="002E13BB"/>
    <w:rsid w:val="002E2F16"/>
    <w:rsid w:val="002E345F"/>
    <w:rsid w:val="002E3846"/>
    <w:rsid w:val="002E3D6E"/>
    <w:rsid w:val="002E4103"/>
    <w:rsid w:val="002E492D"/>
    <w:rsid w:val="002F07C3"/>
    <w:rsid w:val="0030099D"/>
    <w:rsid w:val="0030261E"/>
    <w:rsid w:val="00302C47"/>
    <w:rsid w:val="003032C8"/>
    <w:rsid w:val="00306813"/>
    <w:rsid w:val="00310008"/>
    <w:rsid w:val="003110C7"/>
    <w:rsid w:val="00312D5C"/>
    <w:rsid w:val="00313627"/>
    <w:rsid w:val="00313CD6"/>
    <w:rsid w:val="00313FF5"/>
    <w:rsid w:val="00314FDA"/>
    <w:rsid w:val="00316F83"/>
    <w:rsid w:val="003178D1"/>
    <w:rsid w:val="00322797"/>
    <w:rsid w:val="00322D87"/>
    <w:rsid w:val="00323B7C"/>
    <w:rsid w:val="00323F0C"/>
    <w:rsid w:val="00324827"/>
    <w:rsid w:val="0032785E"/>
    <w:rsid w:val="00330315"/>
    <w:rsid w:val="0033333C"/>
    <w:rsid w:val="003345BF"/>
    <w:rsid w:val="0033727E"/>
    <w:rsid w:val="00341764"/>
    <w:rsid w:val="00342F71"/>
    <w:rsid w:val="0034358F"/>
    <w:rsid w:val="0034472E"/>
    <w:rsid w:val="003453F4"/>
    <w:rsid w:val="0034558B"/>
    <w:rsid w:val="00346CEF"/>
    <w:rsid w:val="003505FA"/>
    <w:rsid w:val="00352D2A"/>
    <w:rsid w:val="003530A8"/>
    <w:rsid w:val="00354195"/>
    <w:rsid w:val="00357A21"/>
    <w:rsid w:val="0036124F"/>
    <w:rsid w:val="0036178D"/>
    <w:rsid w:val="003703F3"/>
    <w:rsid w:val="00371709"/>
    <w:rsid w:val="00372789"/>
    <w:rsid w:val="00373852"/>
    <w:rsid w:val="00373A48"/>
    <w:rsid w:val="00374FAC"/>
    <w:rsid w:val="00376374"/>
    <w:rsid w:val="003778AC"/>
    <w:rsid w:val="00377BB1"/>
    <w:rsid w:val="00381940"/>
    <w:rsid w:val="0038333C"/>
    <w:rsid w:val="00383BBB"/>
    <w:rsid w:val="00383BC6"/>
    <w:rsid w:val="003857B7"/>
    <w:rsid w:val="0038663A"/>
    <w:rsid w:val="003918AF"/>
    <w:rsid w:val="00392C8A"/>
    <w:rsid w:val="003930BD"/>
    <w:rsid w:val="00393269"/>
    <w:rsid w:val="00393BF6"/>
    <w:rsid w:val="00394354"/>
    <w:rsid w:val="00394773"/>
    <w:rsid w:val="00394C55"/>
    <w:rsid w:val="00394EFF"/>
    <w:rsid w:val="0039778E"/>
    <w:rsid w:val="003A0FF4"/>
    <w:rsid w:val="003A26E6"/>
    <w:rsid w:val="003A2D4D"/>
    <w:rsid w:val="003A3381"/>
    <w:rsid w:val="003A48E6"/>
    <w:rsid w:val="003A4E65"/>
    <w:rsid w:val="003B1FA8"/>
    <w:rsid w:val="003B309F"/>
    <w:rsid w:val="003B5E62"/>
    <w:rsid w:val="003C0377"/>
    <w:rsid w:val="003C2AC2"/>
    <w:rsid w:val="003C518C"/>
    <w:rsid w:val="003C6D06"/>
    <w:rsid w:val="003D094B"/>
    <w:rsid w:val="003D34DB"/>
    <w:rsid w:val="003D4043"/>
    <w:rsid w:val="003D4B52"/>
    <w:rsid w:val="003D5196"/>
    <w:rsid w:val="003D5EAC"/>
    <w:rsid w:val="003E2AEB"/>
    <w:rsid w:val="003E48CF"/>
    <w:rsid w:val="003E5C5C"/>
    <w:rsid w:val="003E7445"/>
    <w:rsid w:val="003E7F90"/>
    <w:rsid w:val="003F15C5"/>
    <w:rsid w:val="003F2537"/>
    <w:rsid w:val="003F267A"/>
    <w:rsid w:val="003F2D62"/>
    <w:rsid w:val="003F3524"/>
    <w:rsid w:val="003F45FA"/>
    <w:rsid w:val="003F4B24"/>
    <w:rsid w:val="003F55BB"/>
    <w:rsid w:val="00400741"/>
    <w:rsid w:val="00401064"/>
    <w:rsid w:val="00402CB7"/>
    <w:rsid w:val="0040325C"/>
    <w:rsid w:val="00403606"/>
    <w:rsid w:val="00404310"/>
    <w:rsid w:val="00404D6D"/>
    <w:rsid w:val="00405AEE"/>
    <w:rsid w:val="00405F2A"/>
    <w:rsid w:val="00406C71"/>
    <w:rsid w:val="00407855"/>
    <w:rsid w:val="00407E2F"/>
    <w:rsid w:val="00411B84"/>
    <w:rsid w:val="00417837"/>
    <w:rsid w:val="0042069D"/>
    <w:rsid w:val="00420C7C"/>
    <w:rsid w:val="0042256D"/>
    <w:rsid w:val="00422916"/>
    <w:rsid w:val="00422EF8"/>
    <w:rsid w:val="004234C0"/>
    <w:rsid w:val="00423FD8"/>
    <w:rsid w:val="00424105"/>
    <w:rsid w:val="0042529F"/>
    <w:rsid w:val="004255B8"/>
    <w:rsid w:val="004259C0"/>
    <w:rsid w:val="00426A9E"/>
    <w:rsid w:val="00427662"/>
    <w:rsid w:val="004277B2"/>
    <w:rsid w:val="004302DF"/>
    <w:rsid w:val="004312AD"/>
    <w:rsid w:val="0043136F"/>
    <w:rsid w:val="004328C3"/>
    <w:rsid w:val="00432A09"/>
    <w:rsid w:val="00432FD6"/>
    <w:rsid w:val="00433CD7"/>
    <w:rsid w:val="004354EF"/>
    <w:rsid w:val="00436105"/>
    <w:rsid w:val="004403CF"/>
    <w:rsid w:val="00441893"/>
    <w:rsid w:val="00441EC8"/>
    <w:rsid w:val="0044243A"/>
    <w:rsid w:val="00442D69"/>
    <w:rsid w:val="00442FD8"/>
    <w:rsid w:val="0044343D"/>
    <w:rsid w:val="004440F0"/>
    <w:rsid w:val="004448BD"/>
    <w:rsid w:val="00445249"/>
    <w:rsid w:val="0044678A"/>
    <w:rsid w:val="00447776"/>
    <w:rsid w:val="00450852"/>
    <w:rsid w:val="004513C2"/>
    <w:rsid w:val="004542AF"/>
    <w:rsid w:val="00454CDD"/>
    <w:rsid w:val="00455261"/>
    <w:rsid w:val="004570AB"/>
    <w:rsid w:val="0046164F"/>
    <w:rsid w:val="00461940"/>
    <w:rsid w:val="0046390F"/>
    <w:rsid w:val="00464933"/>
    <w:rsid w:val="00465F23"/>
    <w:rsid w:val="004665E3"/>
    <w:rsid w:val="0047219F"/>
    <w:rsid w:val="004723E9"/>
    <w:rsid w:val="00473B18"/>
    <w:rsid w:val="00474E68"/>
    <w:rsid w:val="00477C06"/>
    <w:rsid w:val="004824CB"/>
    <w:rsid w:val="00483486"/>
    <w:rsid w:val="00483C42"/>
    <w:rsid w:val="0048473D"/>
    <w:rsid w:val="004876FA"/>
    <w:rsid w:val="00487E36"/>
    <w:rsid w:val="00490E55"/>
    <w:rsid w:val="004912A1"/>
    <w:rsid w:val="004914B1"/>
    <w:rsid w:val="00494EA6"/>
    <w:rsid w:val="00497901"/>
    <w:rsid w:val="00497927"/>
    <w:rsid w:val="004A0025"/>
    <w:rsid w:val="004A14AF"/>
    <w:rsid w:val="004A684F"/>
    <w:rsid w:val="004A6C7A"/>
    <w:rsid w:val="004A6FB5"/>
    <w:rsid w:val="004A746B"/>
    <w:rsid w:val="004B1073"/>
    <w:rsid w:val="004B2610"/>
    <w:rsid w:val="004B2ADC"/>
    <w:rsid w:val="004B4871"/>
    <w:rsid w:val="004B64C2"/>
    <w:rsid w:val="004B7467"/>
    <w:rsid w:val="004C04F2"/>
    <w:rsid w:val="004C0DFA"/>
    <w:rsid w:val="004C232E"/>
    <w:rsid w:val="004C2E9F"/>
    <w:rsid w:val="004C5357"/>
    <w:rsid w:val="004C6D86"/>
    <w:rsid w:val="004D1EB0"/>
    <w:rsid w:val="004D3B3B"/>
    <w:rsid w:val="004D7B11"/>
    <w:rsid w:val="004E0011"/>
    <w:rsid w:val="004E0E03"/>
    <w:rsid w:val="004E2FDA"/>
    <w:rsid w:val="004E5309"/>
    <w:rsid w:val="004E5898"/>
    <w:rsid w:val="004E6A0F"/>
    <w:rsid w:val="004E78AD"/>
    <w:rsid w:val="004F0653"/>
    <w:rsid w:val="004F0B2C"/>
    <w:rsid w:val="004F1774"/>
    <w:rsid w:val="004F206B"/>
    <w:rsid w:val="004F3993"/>
    <w:rsid w:val="004F4076"/>
    <w:rsid w:val="004F506A"/>
    <w:rsid w:val="004F5400"/>
    <w:rsid w:val="004F70D3"/>
    <w:rsid w:val="004F73EB"/>
    <w:rsid w:val="00501A12"/>
    <w:rsid w:val="00503BB7"/>
    <w:rsid w:val="00505459"/>
    <w:rsid w:val="00505B24"/>
    <w:rsid w:val="00505D87"/>
    <w:rsid w:val="005064A7"/>
    <w:rsid w:val="00507352"/>
    <w:rsid w:val="00511410"/>
    <w:rsid w:val="00511762"/>
    <w:rsid w:val="00513EEB"/>
    <w:rsid w:val="005141D5"/>
    <w:rsid w:val="00514297"/>
    <w:rsid w:val="005147A3"/>
    <w:rsid w:val="005158E8"/>
    <w:rsid w:val="00515CD4"/>
    <w:rsid w:val="00515F70"/>
    <w:rsid w:val="00516197"/>
    <w:rsid w:val="0051664C"/>
    <w:rsid w:val="00517EF7"/>
    <w:rsid w:val="00520D3E"/>
    <w:rsid w:val="0052597A"/>
    <w:rsid w:val="0052623F"/>
    <w:rsid w:val="00532CD5"/>
    <w:rsid w:val="0053312D"/>
    <w:rsid w:val="00533E62"/>
    <w:rsid w:val="005366BD"/>
    <w:rsid w:val="00540485"/>
    <w:rsid w:val="00541ADF"/>
    <w:rsid w:val="00543EF1"/>
    <w:rsid w:val="00547BF3"/>
    <w:rsid w:val="00551AB5"/>
    <w:rsid w:val="00552716"/>
    <w:rsid w:val="00552BA6"/>
    <w:rsid w:val="00554657"/>
    <w:rsid w:val="005549AD"/>
    <w:rsid w:val="00554AA1"/>
    <w:rsid w:val="005551D3"/>
    <w:rsid w:val="005642BA"/>
    <w:rsid w:val="0056600A"/>
    <w:rsid w:val="00566BF2"/>
    <w:rsid w:val="00567CFD"/>
    <w:rsid w:val="00570905"/>
    <w:rsid w:val="00572BA2"/>
    <w:rsid w:val="005749A9"/>
    <w:rsid w:val="0057591A"/>
    <w:rsid w:val="00580F8F"/>
    <w:rsid w:val="00581F30"/>
    <w:rsid w:val="005828F2"/>
    <w:rsid w:val="00582958"/>
    <w:rsid w:val="005852B2"/>
    <w:rsid w:val="0058555F"/>
    <w:rsid w:val="00586ECE"/>
    <w:rsid w:val="00587672"/>
    <w:rsid w:val="00587C88"/>
    <w:rsid w:val="00590C9A"/>
    <w:rsid w:val="00592952"/>
    <w:rsid w:val="00594CCC"/>
    <w:rsid w:val="005964A1"/>
    <w:rsid w:val="00597442"/>
    <w:rsid w:val="005A02DA"/>
    <w:rsid w:val="005A09B7"/>
    <w:rsid w:val="005A0A2D"/>
    <w:rsid w:val="005A41B1"/>
    <w:rsid w:val="005A6FDE"/>
    <w:rsid w:val="005A7DDD"/>
    <w:rsid w:val="005A7E63"/>
    <w:rsid w:val="005B2299"/>
    <w:rsid w:val="005B2553"/>
    <w:rsid w:val="005B643F"/>
    <w:rsid w:val="005C05C0"/>
    <w:rsid w:val="005C0B82"/>
    <w:rsid w:val="005C15F4"/>
    <w:rsid w:val="005C5D88"/>
    <w:rsid w:val="005D216F"/>
    <w:rsid w:val="005D23F4"/>
    <w:rsid w:val="005D2475"/>
    <w:rsid w:val="005D32D0"/>
    <w:rsid w:val="005D3EFF"/>
    <w:rsid w:val="005D48B8"/>
    <w:rsid w:val="005E203F"/>
    <w:rsid w:val="005E3F4E"/>
    <w:rsid w:val="005E3F5C"/>
    <w:rsid w:val="005E4A9B"/>
    <w:rsid w:val="005F295A"/>
    <w:rsid w:val="005F300C"/>
    <w:rsid w:val="005F43B0"/>
    <w:rsid w:val="005F7084"/>
    <w:rsid w:val="006047F3"/>
    <w:rsid w:val="0060486F"/>
    <w:rsid w:val="00605783"/>
    <w:rsid w:val="00607DA0"/>
    <w:rsid w:val="006141E1"/>
    <w:rsid w:val="006143D5"/>
    <w:rsid w:val="00614995"/>
    <w:rsid w:val="00615174"/>
    <w:rsid w:val="006169FE"/>
    <w:rsid w:val="00616F87"/>
    <w:rsid w:val="006231B9"/>
    <w:rsid w:val="006272A5"/>
    <w:rsid w:val="00630267"/>
    <w:rsid w:val="0063090A"/>
    <w:rsid w:val="006325B3"/>
    <w:rsid w:val="006354CD"/>
    <w:rsid w:val="0063632D"/>
    <w:rsid w:val="0064000D"/>
    <w:rsid w:val="00640F69"/>
    <w:rsid w:val="00641DEB"/>
    <w:rsid w:val="006420C0"/>
    <w:rsid w:val="00646C05"/>
    <w:rsid w:val="00647CF5"/>
    <w:rsid w:val="00650324"/>
    <w:rsid w:val="006505B5"/>
    <w:rsid w:val="00650DB7"/>
    <w:rsid w:val="00651D2C"/>
    <w:rsid w:val="006531BB"/>
    <w:rsid w:val="00653395"/>
    <w:rsid w:val="006534C0"/>
    <w:rsid w:val="00653DC8"/>
    <w:rsid w:val="00656EF5"/>
    <w:rsid w:val="00657D59"/>
    <w:rsid w:val="00660E2B"/>
    <w:rsid w:val="0066146B"/>
    <w:rsid w:val="00661AA2"/>
    <w:rsid w:val="00662DE8"/>
    <w:rsid w:val="006635A8"/>
    <w:rsid w:val="006639BB"/>
    <w:rsid w:val="0066431D"/>
    <w:rsid w:val="006659B0"/>
    <w:rsid w:val="00665EA2"/>
    <w:rsid w:val="00666976"/>
    <w:rsid w:val="006704C0"/>
    <w:rsid w:val="00674429"/>
    <w:rsid w:val="00674561"/>
    <w:rsid w:val="0068052E"/>
    <w:rsid w:val="006811F0"/>
    <w:rsid w:val="00683DBD"/>
    <w:rsid w:val="00684299"/>
    <w:rsid w:val="006844D0"/>
    <w:rsid w:val="0068524C"/>
    <w:rsid w:val="00685E9D"/>
    <w:rsid w:val="00687517"/>
    <w:rsid w:val="00687A54"/>
    <w:rsid w:val="00690FAB"/>
    <w:rsid w:val="00692537"/>
    <w:rsid w:val="0069447C"/>
    <w:rsid w:val="006954CF"/>
    <w:rsid w:val="00696802"/>
    <w:rsid w:val="006A0221"/>
    <w:rsid w:val="006A0DEB"/>
    <w:rsid w:val="006A7D5D"/>
    <w:rsid w:val="006B1AFD"/>
    <w:rsid w:val="006B1C41"/>
    <w:rsid w:val="006B2ABC"/>
    <w:rsid w:val="006B531D"/>
    <w:rsid w:val="006B58D5"/>
    <w:rsid w:val="006C00CF"/>
    <w:rsid w:val="006C046A"/>
    <w:rsid w:val="006C1D12"/>
    <w:rsid w:val="006C365E"/>
    <w:rsid w:val="006C4FBA"/>
    <w:rsid w:val="006C6403"/>
    <w:rsid w:val="006C6881"/>
    <w:rsid w:val="006C78E0"/>
    <w:rsid w:val="006C78E4"/>
    <w:rsid w:val="006D0AAA"/>
    <w:rsid w:val="006D3020"/>
    <w:rsid w:val="006D452F"/>
    <w:rsid w:val="006D4DEC"/>
    <w:rsid w:val="006D4E6C"/>
    <w:rsid w:val="006D5A2E"/>
    <w:rsid w:val="006E0EA7"/>
    <w:rsid w:val="006E2202"/>
    <w:rsid w:val="006E4389"/>
    <w:rsid w:val="006F2584"/>
    <w:rsid w:val="006F2658"/>
    <w:rsid w:val="006F5A55"/>
    <w:rsid w:val="006F68B8"/>
    <w:rsid w:val="00700DCE"/>
    <w:rsid w:val="00701B51"/>
    <w:rsid w:val="0070445F"/>
    <w:rsid w:val="0070533D"/>
    <w:rsid w:val="00705E87"/>
    <w:rsid w:val="0070677C"/>
    <w:rsid w:val="00707D04"/>
    <w:rsid w:val="00711C90"/>
    <w:rsid w:val="0071434A"/>
    <w:rsid w:val="00715FDF"/>
    <w:rsid w:val="00716DFA"/>
    <w:rsid w:val="0072020A"/>
    <w:rsid w:val="00721254"/>
    <w:rsid w:val="00722AF1"/>
    <w:rsid w:val="007255A9"/>
    <w:rsid w:val="00730127"/>
    <w:rsid w:val="00730FD8"/>
    <w:rsid w:val="00731D13"/>
    <w:rsid w:val="00731DE4"/>
    <w:rsid w:val="00733949"/>
    <w:rsid w:val="00733CE3"/>
    <w:rsid w:val="007350E2"/>
    <w:rsid w:val="00740077"/>
    <w:rsid w:val="00741002"/>
    <w:rsid w:val="007423A9"/>
    <w:rsid w:val="00744C72"/>
    <w:rsid w:val="00744F01"/>
    <w:rsid w:val="0074691F"/>
    <w:rsid w:val="00746CB8"/>
    <w:rsid w:val="007504BE"/>
    <w:rsid w:val="00753B94"/>
    <w:rsid w:val="00755535"/>
    <w:rsid w:val="007555EE"/>
    <w:rsid w:val="007563E7"/>
    <w:rsid w:val="00756D6B"/>
    <w:rsid w:val="00761891"/>
    <w:rsid w:val="00761EF6"/>
    <w:rsid w:val="00762DA2"/>
    <w:rsid w:val="007633E3"/>
    <w:rsid w:val="00763457"/>
    <w:rsid w:val="00764A4A"/>
    <w:rsid w:val="0076556B"/>
    <w:rsid w:val="007657B1"/>
    <w:rsid w:val="007663E6"/>
    <w:rsid w:val="00766EC2"/>
    <w:rsid w:val="00772BC4"/>
    <w:rsid w:val="007732D2"/>
    <w:rsid w:val="00783771"/>
    <w:rsid w:val="00785D67"/>
    <w:rsid w:val="00787332"/>
    <w:rsid w:val="00787947"/>
    <w:rsid w:val="00790302"/>
    <w:rsid w:val="00791087"/>
    <w:rsid w:val="00791581"/>
    <w:rsid w:val="0079673A"/>
    <w:rsid w:val="00797517"/>
    <w:rsid w:val="00797743"/>
    <w:rsid w:val="007A168B"/>
    <w:rsid w:val="007A17B2"/>
    <w:rsid w:val="007A38F6"/>
    <w:rsid w:val="007A4902"/>
    <w:rsid w:val="007A4DFB"/>
    <w:rsid w:val="007A50F6"/>
    <w:rsid w:val="007A57E3"/>
    <w:rsid w:val="007A59F1"/>
    <w:rsid w:val="007A5A98"/>
    <w:rsid w:val="007A6C86"/>
    <w:rsid w:val="007A75A1"/>
    <w:rsid w:val="007A7EA0"/>
    <w:rsid w:val="007B094B"/>
    <w:rsid w:val="007B1496"/>
    <w:rsid w:val="007B26F3"/>
    <w:rsid w:val="007B3390"/>
    <w:rsid w:val="007B386E"/>
    <w:rsid w:val="007B41AF"/>
    <w:rsid w:val="007B48C4"/>
    <w:rsid w:val="007B4E9E"/>
    <w:rsid w:val="007B5984"/>
    <w:rsid w:val="007C1025"/>
    <w:rsid w:val="007C2205"/>
    <w:rsid w:val="007C30F0"/>
    <w:rsid w:val="007C4B91"/>
    <w:rsid w:val="007C71A4"/>
    <w:rsid w:val="007C7EB0"/>
    <w:rsid w:val="007D08A6"/>
    <w:rsid w:val="007D0D85"/>
    <w:rsid w:val="007D1FBF"/>
    <w:rsid w:val="007D4682"/>
    <w:rsid w:val="007D4A1D"/>
    <w:rsid w:val="007E2DE9"/>
    <w:rsid w:val="007E461E"/>
    <w:rsid w:val="007E60C8"/>
    <w:rsid w:val="007E7D6F"/>
    <w:rsid w:val="007F1BB4"/>
    <w:rsid w:val="007F27B5"/>
    <w:rsid w:val="007F5AA0"/>
    <w:rsid w:val="007F7257"/>
    <w:rsid w:val="007F7775"/>
    <w:rsid w:val="00800693"/>
    <w:rsid w:val="00802E2D"/>
    <w:rsid w:val="00803FD6"/>
    <w:rsid w:val="00805289"/>
    <w:rsid w:val="00812CC9"/>
    <w:rsid w:val="00815D53"/>
    <w:rsid w:val="00816D66"/>
    <w:rsid w:val="0081733C"/>
    <w:rsid w:val="00820A7A"/>
    <w:rsid w:val="00825133"/>
    <w:rsid w:val="00826F5F"/>
    <w:rsid w:val="00830C08"/>
    <w:rsid w:val="008314D4"/>
    <w:rsid w:val="00831A8A"/>
    <w:rsid w:val="0083237A"/>
    <w:rsid w:val="00832F19"/>
    <w:rsid w:val="00835071"/>
    <w:rsid w:val="008376DD"/>
    <w:rsid w:val="00840485"/>
    <w:rsid w:val="008405E3"/>
    <w:rsid w:val="00840CEA"/>
    <w:rsid w:val="00841818"/>
    <w:rsid w:val="00843EF6"/>
    <w:rsid w:val="00844C88"/>
    <w:rsid w:val="00847056"/>
    <w:rsid w:val="00850678"/>
    <w:rsid w:val="00853B34"/>
    <w:rsid w:val="00853CED"/>
    <w:rsid w:val="00854B51"/>
    <w:rsid w:val="00855110"/>
    <w:rsid w:val="008568E4"/>
    <w:rsid w:val="00857272"/>
    <w:rsid w:val="00860785"/>
    <w:rsid w:val="00861138"/>
    <w:rsid w:val="00861D77"/>
    <w:rsid w:val="008630A0"/>
    <w:rsid w:val="00866BC9"/>
    <w:rsid w:val="008715F9"/>
    <w:rsid w:val="00873170"/>
    <w:rsid w:val="00873831"/>
    <w:rsid w:val="00881A07"/>
    <w:rsid w:val="00883A82"/>
    <w:rsid w:val="00884727"/>
    <w:rsid w:val="00885272"/>
    <w:rsid w:val="00890688"/>
    <w:rsid w:val="00890D6F"/>
    <w:rsid w:val="008967E0"/>
    <w:rsid w:val="00897639"/>
    <w:rsid w:val="00897E7C"/>
    <w:rsid w:val="008A07D9"/>
    <w:rsid w:val="008A1586"/>
    <w:rsid w:val="008A17A8"/>
    <w:rsid w:val="008A2016"/>
    <w:rsid w:val="008A4CB5"/>
    <w:rsid w:val="008A56CA"/>
    <w:rsid w:val="008A5881"/>
    <w:rsid w:val="008A5CA6"/>
    <w:rsid w:val="008A7896"/>
    <w:rsid w:val="008B1BD5"/>
    <w:rsid w:val="008B2AB1"/>
    <w:rsid w:val="008C267A"/>
    <w:rsid w:val="008C5625"/>
    <w:rsid w:val="008C67E5"/>
    <w:rsid w:val="008C6A43"/>
    <w:rsid w:val="008C7468"/>
    <w:rsid w:val="008C77FA"/>
    <w:rsid w:val="008D1BD2"/>
    <w:rsid w:val="008D51A9"/>
    <w:rsid w:val="008D5FB8"/>
    <w:rsid w:val="008D61C5"/>
    <w:rsid w:val="008E076B"/>
    <w:rsid w:val="008E1439"/>
    <w:rsid w:val="008E2F53"/>
    <w:rsid w:val="008E31F6"/>
    <w:rsid w:val="008E44AE"/>
    <w:rsid w:val="008E4865"/>
    <w:rsid w:val="008E4A4C"/>
    <w:rsid w:val="008E4A7E"/>
    <w:rsid w:val="008F0145"/>
    <w:rsid w:val="008F05EB"/>
    <w:rsid w:val="008F0C60"/>
    <w:rsid w:val="008F13DC"/>
    <w:rsid w:val="008F19F7"/>
    <w:rsid w:val="008F25E5"/>
    <w:rsid w:val="008F51AD"/>
    <w:rsid w:val="008F796A"/>
    <w:rsid w:val="0090136D"/>
    <w:rsid w:val="00903C05"/>
    <w:rsid w:val="00904139"/>
    <w:rsid w:val="0090531B"/>
    <w:rsid w:val="00905368"/>
    <w:rsid w:val="00905A14"/>
    <w:rsid w:val="00907D04"/>
    <w:rsid w:val="00910C14"/>
    <w:rsid w:val="009200D0"/>
    <w:rsid w:val="00920736"/>
    <w:rsid w:val="009231B9"/>
    <w:rsid w:val="00925489"/>
    <w:rsid w:val="00926DED"/>
    <w:rsid w:val="00930F4C"/>
    <w:rsid w:val="00930FDB"/>
    <w:rsid w:val="00931512"/>
    <w:rsid w:val="009320AC"/>
    <w:rsid w:val="0093250C"/>
    <w:rsid w:val="00933B05"/>
    <w:rsid w:val="00934F9B"/>
    <w:rsid w:val="009351E9"/>
    <w:rsid w:val="00935EC5"/>
    <w:rsid w:val="00937FCA"/>
    <w:rsid w:val="00941ACB"/>
    <w:rsid w:val="00942BA9"/>
    <w:rsid w:val="0094321D"/>
    <w:rsid w:val="0094466F"/>
    <w:rsid w:val="00950AD0"/>
    <w:rsid w:val="00950F5B"/>
    <w:rsid w:val="009532A0"/>
    <w:rsid w:val="009542D0"/>
    <w:rsid w:val="0095433A"/>
    <w:rsid w:val="009554E1"/>
    <w:rsid w:val="009562F4"/>
    <w:rsid w:val="009636C8"/>
    <w:rsid w:val="009652BA"/>
    <w:rsid w:val="0096766F"/>
    <w:rsid w:val="00972A87"/>
    <w:rsid w:val="00972FF4"/>
    <w:rsid w:val="00975431"/>
    <w:rsid w:val="009756BA"/>
    <w:rsid w:val="00977A59"/>
    <w:rsid w:val="00980461"/>
    <w:rsid w:val="00982FCD"/>
    <w:rsid w:val="00985F65"/>
    <w:rsid w:val="0098777B"/>
    <w:rsid w:val="00990564"/>
    <w:rsid w:val="00992790"/>
    <w:rsid w:val="00992CA2"/>
    <w:rsid w:val="00994E5B"/>
    <w:rsid w:val="009974FC"/>
    <w:rsid w:val="009A09C0"/>
    <w:rsid w:val="009A142A"/>
    <w:rsid w:val="009A3581"/>
    <w:rsid w:val="009A3AFA"/>
    <w:rsid w:val="009A44F3"/>
    <w:rsid w:val="009A4730"/>
    <w:rsid w:val="009A4793"/>
    <w:rsid w:val="009A78F0"/>
    <w:rsid w:val="009B14DC"/>
    <w:rsid w:val="009B1AA0"/>
    <w:rsid w:val="009B2A82"/>
    <w:rsid w:val="009B4729"/>
    <w:rsid w:val="009B4F28"/>
    <w:rsid w:val="009B63B3"/>
    <w:rsid w:val="009B7E8D"/>
    <w:rsid w:val="009C33E2"/>
    <w:rsid w:val="009C4470"/>
    <w:rsid w:val="009C5616"/>
    <w:rsid w:val="009C57E1"/>
    <w:rsid w:val="009C59EA"/>
    <w:rsid w:val="009C76B5"/>
    <w:rsid w:val="009C7FE1"/>
    <w:rsid w:val="009D5584"/>
    <w:rsid w:val="009D5C46"/>
    <w:rsid w:val="009E0169"/>
    <w:rsid w:val="009E1594"/>
    <w:rsid w:val="009E19DD"/>
    <w:rsid w:val="009E25F2"/>
    <w:rsid w:val="009E2EB6"/>
    <w:rsid w:val="009E3A0E"/>
    <w:rsid w:val="009E6F5B"/>
    <w:rsid w:val="009E7ED2"/>
    <w:rsid w:val="009F0C92"/>
    <w:rsid w:val="009F2647"/>
    <w:rsid w:val="009F369C"/>
    <w:rsid w:val="009F62BD"/>
    <w:rsid w:val="009F6C80"/>
    <w:rsid w:val="009F6CE8"/>
    <w:rsid w:val="009F7C57"/>
    <w:rsid w:val="00A00479"/>
    <w:rsid w:val="00A00C3B"/>
    <w:rsid w:val="00A021FE"/>
    <w:rsid w:val="00A0264D"/>
    <w:rsid w:val="00A0427B"/>
    <w:rsid w:val="00A055D4"/>
    <w:rsid w:val="00A06E03"/>
    <w:rsid w:val="00A06F0C"/>
    <w:rsid w:val="00A07678"/>
    <w:rsid w:val="00A11166"/>
    <w:rsid w:val="00A117FB"/>
    <w:rsid w:val="00A11E6D"/>
    <w:rsid w:val="00A123EE"/>
    <w:rsid w:val="00A12784"/>
    <w:rsid w:val="00A13BAD"/>
    <w:rsid w:val="00A16B88"/>
    <w:rsid w:val="00A16D51"/>
    <w:rsid w:val="00A177BA"/>
    <w:rsid w:val="00A17F35"/>
    <w:rsid w:val="00A20590"/>
    <w:rsid w:val="00A24694"/>
    <w:rsid w:val="00A24849"/>
    <w:rsid w:val="00A249AA"/>
    <w:rsid w:val="00A25981"/>
    <w:rsid w:val="00A264AB"/>
    <w:rsid w:val="00A30051"/>
    <w:rsid w:val="00A30C09"/>
    <w:rsid w:val="00A32DB1"/>
    <w:rsid w:val="00A33C1A"/>
    <w:rsid w:val="00A35D05"/>
    <w:rsid w:val="00A36FDD"/>
    <w:rsid w:val="00A3754E"/>
    <w:rsid w:val="00A37BBC"/>
    <w:rsid w:val="00A41602"/>
    <w:rsid w:val="00A44537"/>
    <w:rsid w:val="00A45049"/>
    <w:rsid w:val="00A50DE5"/>
    <w:rsid w:val="00A52512"/>
    <w:rsid w:val="00A5410C"/>
    <w:rsid w:val="00A55492"/>
    <w:rsid w:val="00A557B9"/>
    <w:rsid w:val="00A55BF1"/>
    <w:rsid w:val="00A57AD0"/>
    <w:rsid w:val="00A603BC"/>
    <w:rsid w:val="00A60C7F"/>
    <w:rsid w:val="00A61E47"/>
    <w:rsid w:val="00A640E4"/>
    <w:rsid w:val="00A64789"/>
    <w:rsid w:val="00A651DF"/>
    <w:rsid w:val="00A66413"/>
    <w:rsid w:val="00A7083A"/>
    <w:rsid w:val="00A71246"/>
    <w:rsid w:val="00A7515B"/>
    <w:rsid w:val="00A832D1"/>
    <w:rsid w:val="00A8509F"/>
    <w:rsid w:val="00A85107"/>
    <w:rsid w:val="00A857F7"/>
    <w:rsid w:val="00A86394"/>
    <w:rsid w:val="00A90583"/>
    <w:rsid w:val="00A91C0F"/>
    <w:rsid w:val="00A922F6"/>
    <w:rsid w:val="00A92696"/>
    <w:rsid w:val="00A93354"/>
    <w:rsid w:val="00A93B1D"/>
    <w:rsid w:val="00A9483E"/>
    <w:rsid w:val="00A96E15"/>
    <w:rsid w:val="00AA030F"/>
    <w:rsid w:val="00AB033C"/>
    <w:rsid w:val="00AB3B3C"/>
    <w:rsid w:val="00AB4139"/>
    <w:rsid w:val="00AB49FA"/>
    <w:rsid w:val="00AB5334"/>
    <w:rsid w:val="00AB5ED3"/>
    <w:rsid w:val="00AB719B"/>
    <w:rsid w:val="00AB7972"/>
    <w:rsid w:val="00AC1776"/>
    <w:rsid w:val="00AC1997"/>
    <w:rsid w:val="00AC1D6B"/>
    <w:rsid w:val="00AC2314"/>
    <w:rsid w:val="00AC2667"/>
    <w:rsid w:val="00AC3A90"/>
    <w:rsid w:val="00AD373D"/>
    <w:rsid w:val="00AD59FD"/>
    <w:rsid w:val="00AD6C92"/>
    <w:rsid w:val="00AD743B"/>
    <w:rsid w:val="00AE089C"/>
    <w:rsid w:val="00AE2295"/>
    <w:rsid w:val="00AE2EC0"/>
    <w:rsid w:val="00AE42EA"/>
    <w:rsid w:val="00AE5272"/>
    <w:rsid w:val="00AE606A"/>
    <w:rsid w:val="00AE68C3"/>
    <w:rsid w:val="00AF0756"/>
    <w:rsid w:val="00AF1806"/>
    <w:rsid w:val="00AF2BB3"/>
    <w:rsid w:val="00AF32BB"/>
    <w:rsid w:val="00AF7B9D"/>
    <w:rsid w:val="00B003C5"/>
    <w:rsid w:val="00B006EF"/>
    <w:rsid w:val="00B00F1E"/>
    <w:rsid w:val="00B01B94"/>
    <w:rsid w:val="00B057A5"/>
    <w:rsid w:val="00B05CE9"/>
    <w:rsid w:val="00B05EC2"/>
    <w:rsid w:val="00B0652E"/>
    <w:rsid w:val="00B07935"/>
    <w:rsid w:val="00B1069A"/>
    <w:rsid w:val="00B10C2F"/>
    <w:rsid w:val="00B12E46"/>
    <w:rsid w:val="00B134C5"/>
    <w:rsid w:val="00B13F74"/>
    <w:rsid w:val="00B14FD6"/>
    <w:rsid w:val="00B15970"/>
    <w:rsid w:val="00B16C24"/>
    <w:rsid w:val="00B20C3B"/>
    <w:rsid w:val="00B22261"/>
    <w:rsid w:val="00B2279A"/>
    <w:rsid w:val="00B24B0F"/>
    <w:rsid w:val="00B27D27"/>
    <w:rsid w:val="00B30784"/>
    <w:rsid w:val="00B310C7"/>
    <w:rsid w:val="00B336BD"/>
    <w:rsid w:val="00B4027C"/>
    <w:rsid w:val="00B42655"/>
    <w:rsid w:val="00B42D80"/>
    <w:rsid w:val="00B46919"/>
    <w:rsid w:val="00B46F83"/>
    <w:rsid w:val="00B507E1"/>
    <w:rsid w:val="00B53256"/>
    <w:rsid w:val="00B549E1"/>
    <w:rsid w:val="00B557D7"/>
    <w:rsid w:val="00B56FEE"/>
    <w:rsid w:val="00B572BE"/>
    <w:rsid w:val="00B60432"/>
    <w:rsid w:val="00B619AD"/>
    <w:rsid w:val="00B63E2F"/>
    <w:rsid w:val="00B64B64"/>
    <w:rsid w:val="00B64EF6"/>
    <w:rsid w:val="00B677EC"/>
    <w:rsid w:val="00B737D7"/>
    <w:rsid w:val="00B73A2F"/>
    <w:rsid w:val="00B75772"/>
    <w:rsid w:val="00B76E07"/>
    <w:rsid w:val="00B80856"/>
    <w:rsid w:val="00B82FAD"/>
    <w:rsid w:val="00B8457A"/>
    <w:rsid w:val="00B84A23"/>
    <w:rsid w:val="00B853DA"/>
    <w:rsid w:val="00B87AD5"/>
    <w:rsid w:val="00B90670"/>
    <w:rsid w:val="00B90F4E"/>
    <w:rsid w:val="00B913D7"/>
    <w:rsid w:val="00B929AC"/>
    <w:rsid w:val="00B93673"/>
    <w:rsid w:val="00B94F8E"/>
    <w:rsid w:val="00B95787"/>
    <w:rsid w:val="00B97490"/>
    <w:rsid w:val="00BA0551"/>
    <w:rsid w:val="00BA2795"/>
    <w:rsid w:val="00BA33AE"/>
    <w:rsid w:val="00BA4457"/>
    <w:rsid w:val="00BA57DC"/>
    <w:rsid w:val="00BA607F"/>
    <w:rsid w:val="00BA6EE2"/>
    <w:rsid w:val="00BB0C00"/>
    <w:rsid w:val="00BB2946"/>
    <w:rsid w:val="00BB3096"/>
    <w:rsid w:val="00BB4553"/>
    <w:rsid w:val="00BB464F"/>
    <w:rsid w:val="00BB5623"/>
    <w:rsid w:val="00BB5858"/>
    <w:rsid w:val="00BC03C1"/>
    <w:rsid w:val="00BC15C9"/>
    <w:rsid w:val="00BC16DE"/>
    <w:rsid w:val="00BC1DD8"/>
    <w:rsid w:val="00BC36C3"/>
    <w:rsid w:val="00BC5214"/>
    <w:rsid w:val="00BC5F9D"/>
    <w:rsid w:val="00BC6652"/>
    <w:rsid w:val="00BC774D"/>
    <w:rsid w:val="00BD0E00"/>
    <w:rsid w:val="00BD1779"/>
    <w:rsid w:val="00BD60B1"/>
    <w:rsid w:val="00BD7FCD"/>
    <w:rsid w:val="00BE1A63"/>
    <w:rsid w:val="00BE3960"/>
    <w:rsid w:val="00BE3F2C"/>
    <w:rsid w:val="00BE45E9"/>
    <w:rsid w:val="00BE4764"/>
    <w:rsid w:val="00BE4A04"/>
    <w:rsid w:val="00BE4F59"/>
    <w:rsid w:val="00BF45B3"/>
    <w:rsid w:val="00BF66B4"/>
    <w:rsid w:val="00BF6A29"/>
    <w:rsid w:val="00BF7CB2"/>
    <w:rsid w:val="00C07516"/>
    <w:rsid w:val="00C07D38"/>
    <w:rsid w:val="00C10674"/>
    <w:rsid w:val="00C10D78"/>
    <w:rsid w:val="00C112D4"/>
    <w:rsid w:val="00C11551"/>
    <w:rsid w:val="00C12B5A"/>
    <w:rsid w:val="00C13116"/>
    <w:rsid w:val="00C14D7A"/>
    <w:rsid w:val="00C16004"/>
    <w:rsid w:val="00C165B3"/>
    <w:rsid w:val="00C2308F"/>
    <w:rsid w:val="00C2414A"/>
    <w:rsid w:val="00C24D41"/>
    <w:rsid w:val="00C26F5B"/>
    <w:rsid w:val="00C27544"/>
    <w:rsid w:val="00C30B14"/>
    <w:rsid w:val="00C34295"/>
    <w:rsid w:val="00C3466E"/>
    <w:rsid w:val="00C402E0"/>
    <w:rsid w:val="00C40857"/>
    <w:rsid w:val="00C41F00"/>
    <w:rsid w:val="00C423B4"/>
    <w:rsid w:val="00C4306A"/>
    <w:rsid w:val="00C44995"/>
    <w:rsid w:val="00C4679D"/>
    <w:rsid w:val="00C51956"/>
    <w:rsid w:val="00C51A26"/>
    <w:rsid w:val="00C52CC2"/>
    <w:rsid w:val="00C537CA"/>
    <w:rsid w:val="00C54CD2"/>
    <w:rsid w:val="00C55095"/>
    <w:rsid w:val="00C56951"/>
    <w:rsid w:val="00C57975"/>
    <w:rsid w:val="00C62B98"/>
    <w:rsid w:val="00C63FB7"/>
    <w:rsid w:val="00C64649"/>
    <w:rsid w:val="00C6518F"/>
    <w:rsid w:val="00C67174"/>
    <w:rsid w:val="00C71378"/>
    <w:rsid w:val="00C720B0"/>
    <w:rsid w:val="00C734FC"/>
    <w:rsid w:val="00C74B0A"/>
    <w:rsid w:val="00C74EEB"/>
    <w:rsid w:val="00C754F7"/>
    <w:rsid w:val="00C76399"/>
    <w:rsid w:val="00C774B5"/>
    <w:rsid w:val="00C77533"/>
    <w:rsid w:val="00C775EC"/>
    <w:rsid w:val="00C77C4B"/>
    <w:rsid w:val="00C8083D"/>
    <w:rsid w:val="00C81D21"/>
    <w:rsid w:val="00C9030B"/>
    <w:rsid w:val="00C90FEE"/>
    <w:rsid w:val="00C935B5"/>
    <w:rsid w:val="00CA0115"/>
    <w:rsid w:val="00CA27E5"/>
    <w:rsid w:val="00CA45B9"/>
    <w:rsid w:val="00CA4E8E"/>
    <w:rsid w:val="00CA77BE"/>
    <w:rsid w:val="00CB2382"/>
    <w:rsid w:val="00CB48E0"/>
    <w:rsid w:val="00CB570C"/>
    <w:rsid w:val="00CB62DE"/>
    <w:rsid w:val="00CB62E4"/>
    <w:rsid w:val="00CB6C22"/>
    <w:rsid w:val="00CB6FEE"/>
    <w:rsid w:val="00CC2289"/>
    <w:rsid w:val="00CC2700"/>
    <w:rsid w:val="00CC772C"/>
    <w:rsid w:val="00CD19BE"/>
    <w:rsid w:val="00CD3157"/>
    <w:rsid w:val="00CD45F2"/>
    <w:rsid w:val="00CD470A"/>
    <w:rsid w:val="00CD608C"/>
    <w:rsid w:val="00CD7A0D"/>
    <w:rsid w:val="00CE1A54"/>
    <w:rsid w:val="00CE3934"/>
    <w:rsid w:val="00CE3AD2"/>
    <w:rsid w:val="00CE65C9"/>
    <w:rsid w:val="00CF10B7"/>
    <w:rsid w:val="00CF38FA"/>
    <w:rsid w:val="00CF3E0F"/>
    <w:rsid w:val="00CF4217"/>
    <w:rsid w:val="00CF4722"/>
    <w:rsid w:val="00CF659C"/>
    <w:rsid w:val="00CF78F4"/>
    <w:rsid w:val="00D038DD"/>
    <w:rsid w:val="00D044BB"/>
    <w:rsid w:val="00D046AE"/>
    <w:rsid w:val="00D10FE8"/>
    <w:rsid w:val="00D11163"/>
    <w:rsid w:val="00D12546"/>
    <w:rsid w:val="00D127FA"/>
    <w:rsid w:val="00D15CE6"/>
    <w:rsid w:val="00D16429"/>
    <w:rsid w:val="00D226BD"/>
    <w:rsid w:val="00D24B1B"/>
    <w:rsid w:val="00D24BB1"/>
    <w:rsid w:val="00D26731"/>
    <w:rsid w:val="00D26B69"/>
    <w:rsid w:val="00D32DAA"/>
    <w:rsid w:val="00D3529A"/>
    <w:rsid w:val="00D37545"/>
    <w:rsid w:val="00D3775E"/>
    <w:rsid w:val="00D404B2"/>
    <w:rsid w:val="00D40997"/>
    <w:rsid w:val="00D42CB0"/>
    <w:rsid w:val="00D4597D"/>
    <w:rsid w:val="00D4605E"/>
    <w:rsid w:val="00D46821"/>
    <w:rsid w:val="00D4732D"/>
    <w:rsid w:val="00D5085F"/>
    <w:rsid w:val="00D523F0"/>
    <w:rsid w:val="00D52B30"/>
    <w:rsid w:val="00D5378A"/>
    <w:rsid w:val="00D53CCD"/>
    <w:rsid w:val="00D544D4"/>
    <w:rsid w:val="00D56C81"/>
    <w:rsid w:val="00D6266C"/>
    <w:rsid w:val="00D62D78"/>
    <w:rsid w:val="00D64C8A"/>
    <w:rsid w:val="00D64ED2"/>
    <w:rsid w:val="00D650D3"/>
    <w:rsid w:val="00D652B1"/>
    <w:rsid w:val="00D666EE"/>
    <w:rsid w:val="00D70240"/>
    <w:rsid w:val="00D70627"/>
    <w:rsid w:val="00D70DE2"/>
    <w:rsid w:val="00D71280"/>
    <w:rsid w:val="00D71F9F"/>
    <w:rsid w:val="00D7337B"/>
    <w:rsid w:val="00D75615"/>
    <w:rsid w:val="00D758C7"/>
    <w:rsid w:val="00D75F3A"/>
    <w:rsid w:val="00D77DDB"/>
    <w:rsid w:val="00D80579"/>
    <w:rsid w:val="00D826C1"/>
    <w:rsid w:val="00D82947"/>
    <w:rsid w:val="00D86219"/>
    <w:rsid w:val="00D909D6"/>
    <w:rsid w:val="00D910A5"/>
    <w:rsid w:val="00D9226D"/>
    <w:rsid w:val="00D936C2"/>
    <w:rsid w:val="00D95A95"/>
    <w:rsid w:val="00DA202F"/>
    <w:rsid w:val="00DA2E17"/>
    <w:rsid w:val="00DA3D42"/>
    <w:rsid w:val="00DA7DCA"/>
    <w:rsid w:val="00DB0D31"/>
    <w:rsid w:val="00DB1B33"/>
    <w:rsid w:val="00DB24CE"/>
    <w:rsid w:val="00DB7D70"/>
    <w:rsid w:val="00DB7FFE"/>
    <w:rsid w:val="00DC0DA9"/>
    <w:rsid w:val="00DC1815"/>
    <w:rsid w:val="00DC5C7D"/>
    <w:rsid w:val="00DC6CDF"/>
    <w:rsid w:val="00DC74DF"/>
    <w:rsid w:val="00DD26B7"/>
    <w:rsid w:val="00DD2DA6"/>
    <w:rsid w:val="00DE1005"/>
    <w:rsid w:val="00DE1BA2"/>
    <w:rsid w:val="00DE2094"/>
    <w:rsid w:val="00DE22E5"/>
    <w:rsid w:val="00DE2912"/>
    <w:rsid w:val="00DE4914"/>
    <w:rsid w:val="00DE5769"/>
    <w:rsid w:val="00DE5CDD"/>
    <w:rsid w:val="00DE6AA3"/>
    <w:rsid w:val="00DE7082"/>
    <w:rsid w:val="00DF0620"/>
    <w:rsid w:val="00DF389A"/>
    <w:rsid w:val="00DF3930"/>
    <w:rsid w:val="00DF40B0"/>
    <w:rsid w:val="00DF5BBF"/>
    <w:rsid w:val="00E0054E"/>
    <w:rsid w:val="00E05B16"/>
    <w:rsid w:val="00E064C5"/>
    <w:rsid w:val="00E108A0"/>
    <w:rsid w:val="00E10CA1"/>
    <w:rsid w:val="00E12194"/>
    <w:rsid w:val="00E1253D"/>
    <w:rsid w:val="00E13A45"/>
    <w:rsid w:val="00E15336"/>
    <w:rsid w:val="00E2165E"/>
    <w:rsid w:val="00E23CF0"/>
    <w:rsid w:val="00E23DFC"/>
    <w:rsid w:val="00E247DD"/>
    <w:rsid w:val="00E24DD0"/>
    <w:rsid w:val="00E255C3"/>
    <w:rsid w:val="00E2663B"/>
    <w:rsid w:val="00E2720C"/>
    <w:rsid w:val="00E2753B"/>
    <w:rsid w:val="00E27C2C"/>
    <w:rsid w:val="00E326BB"/>
    <w:rsid w:val="00E32E11"/>
    <w:rsid w:val="00E338BE"/>
    <w:rsid w:val="00E344EF"/>
    <w:rsid w:val="00E35E9B"/>
    <w:rsid w:val="00E37CD0"/>
    <w:rsid w:val="00E4182E"/>
    <w:rsid w:val="00E4357E"/>
    <w:rsid w:val="00E464E2"/>
    <w:rsid w:val="00E46869"/>
    <w:rsid w:val="00E46C69"/>
    <w:rsid w:val="00E520DA"/>
    <w:rsid w:val="00E5376D"/>
    <w:rsid w:val="00E578DA"/>
    <w:rsid w:val="00E603FB"/>
    <w:rsid w:val="00E62BB8"/>
    <w:rsid w:val="00E636A6"/>
    <w:rsid w:val="00E64EA3"/>
    <w:rsid w:val="00E65324"/>
    <w:rsid w:val="00E65F11"/>
    <w:rsid w:val="00E676A9"/>
    <w:rsid w:val="00E6793E"/>
    <w:rsid w:val="00E70C50"/>
    <w:rsid w:val="00E7205D"/>
    <w:rsid w:val="00E730BA"/>
    <w:rsid w:val="00E74D40"/>
    <w:rsid w:val="00E75E58"/>
    <w:rsid w:val="00E77386"/>
    <w:rsid w:val="00E778D9"/>
    <w:rsid w:val="00E80576"/>
    <w:rsid w:val="00E80656"/>
    <w:rsid w:val="00E80DE5"/>
    <w:rsid w:val="00E82F1E"/>
    <w:rsid w:val="00E85436"/>
    <w:rsid w:val="00E86780"/>
    <w:rsid w:val="00E867DE"/>
    <w:rsid w:val="00E9322B"/>
    <w:rsid w:val="00E9365C"/>
    <w:rsid w:val="00E9369F"/>
    <w:rsid w:val="00E941EF"/>
    <w:rsid w:val="00E96D79"/>
    <w:rsid w:val="00E96DA6"/>
    <w:rsid w:val="00E979CE"/>
    <w:rsid w:val="00E97BD7"/>
    <w:rsid w:val="00EA005A"/>
    <w:rsid w:val="00EA1A32"/>
    <w:rsid w:val="00EA2101"/>
    <w:rsid w:val="00EA2B72"/>
    <w:rsid w:val="00EA515E"/>
    <w:rsid w:val="00EA6315"/>
    <w:rsid w:val="00EB0A8B"/>
    <w:rsid w:val="00EB1B6C"/>
    <w:rsid w:val="00EB2C3E"/>
    <w:rsid w:val="00EB57B4"/>
    <w:rsid w:val="00EB7015"/>
    <w:rsid w:val="00EB7DE3"/>
    <w:rsid w:val="00EC0462"/>
    <w:rsid w:val="00EC0480"/>
    <w:rsid w:val="00EC0B2B"/>
    <w:rsid w:val="00EC5E30"/>
    <w:rsid w:val="00EC75CE"/>
    <w:rsid w:val="00ED6AC6"/>
    <w:rsid w:val="00EE1082"/>
    <w:rsid w:val="00EE1516"/>
    <w:rsid w:val="00EE32BC"/>
    <w:rsid w:val="00EE4249"/>
    <w:rsid w:val="00EE4EBD"/>
    <w:rsid w:val="00EE6383"/>
    <w:rsid w:val="00EE6A84"/>
    <w:rsid w:val="00EE745D"/>
    <w:rsid w:val="00EF21DC"/>
    <w:rsid w:val="00EF3791"/>
    <w:rsid w:val="00EF38AD"/>
    <w:rsid w:val="00EF3F1D"/>
    <w:rsid w:val="00EF40EF"/>
    <w:rsid w:val="00EF69D0"/>
    <w:rsid w:val="00F0051B"/>
    <w:rsid w:val="00F01EC3"/>
    <w:rsid w:val="00F01EDA"/>
    <w:rsid w:val="00F03634"/>
    <w:rsid w:val="00F03926"/>
    <w:rsid w:val="00F03AC7"/>
    <w:rsid w:val="00F046C4"/>
    <w:rsid w:val="00F04B81"/>
    <w:rsid w:val="00F0571C"/>
    <w:rsid w:val="00F06E81"/>
    <w:rsid w:val="00F10686"/>
    <w:rsid w:val="00F10D48"/>
    <w:rsid w:val="00F11C77"/>
    <w:rsid w:val="00F12393"/>
    <w:rsid w:val="00F13812"/>
    <w:rsid w:val="00F13C37"/>
    <w:rsid w:val="00F16777"/>
    <w:rsid w:val="00F21624"/>
    <w:rsid w:val="00F23860"/>
    <w:rsid w:val="00F2400A"/>
    <w:rsid w:val="00F24CEC"/>
    <w:rsid w:val="00F25C80"/>
    <w:rsid w:val="00F268FF"/>
    <w:rsid w:val="00F30B9A"/>
    <w:rsid w:val="00F338BF"/>
    <w:rsid w:val="00F33C43"/>
    <w:rsid w:val="00F343E6"/>
    <w:rsid w:val="00F37449"/>
    <w:rsid w:val="00F37BFE"/>
    <w:rsid w:val="00F40BFE"/>
    <w:rsid w:val="00F40CF3"/>
    <w:rsid w:val="00F44C3F"/>
    <w:rsid w:val="00F460F3"/>
    <w:rsid w:val="00F47878"/>
    <w:rsid w:val="00F51BB8"/>
    <w:rsid w:val="00F5387E"/>
    <w:rsid w:val="00F5452B"/>
    <w:rsid w:val="00F54654"/>
    <w:rsid w:val="00F55F6F"/>
    <w:rsid w:val="00F56DCB"/>
    <w:rsid w:val="00F61817"/>
    <w:rsid w:val="00F636A1"/>
    <w:rsid w:val="00F63A61"/>
    <w:rsid w:val="00F6489B"/>
    <w:rsid w:val="00F713BC"/>
    <w:rsid w:val="00F7343D"/>
    <w:rsid w:val="00F80D2F"/>
    <w:rsid w:val="00F82616"/>
    <w:rsid w:val="00F84D20"/>
    <w:rsid w:val="00F853D7"/>
    <w:rsid w:val="00F86C65"/>
    <w:rsid w:val="00F86DD1"/>
    <w:rsid w:val="00F877DE"/>
    <w:rsid w:val="00F90905"/>
    <w:rsid w:val="00F91BF2"/>
    <w:rsid w:val="00F94A9C"/>
    <w:rsid w:val="00F95160"/>
    <w:rsid w:val="00F9640A"/>
    <w:rsid w:val="00FA7482"/>
    <w:rsid w:val="00FB00A4"/>
    <w:rsid w:val="00FB2181"/>
    <w:rsid w:val="00FB2D3C"/>
    <w:rsid w:val="00FB35DE"/>
    <w:rsid w:val="00FB6BF9"/>
    <w:rsid w:val="00FB715C"/>
    <w:rsid w:val="00FC0380"/>
    <w:rsid w:val="00FC434B"/>
    <w:rsid w:val="00FC5EFF"/>
    <w:rsid w:val="00FC66FD"/>
    <w:rsid w:val="00FD024E"/>
    <w:rsid w:val="00FD1430"/>
    <w:rsid w:val="00FD2932"/>
    <w:rsid w:val="00FD2CD0"/>
    <w:rsid w:val="00FD4707"/>
    <w:rsid w:val="00FD5A46"/>
    <w:rsid w:val="00FD5B2C"/>
    <w:rsid w:val="00FE0F7B"/>
    <w:rsid w:val="00FE3164"/>
    <w:rsid w:val="00FE4100"/>
    <w:rsid w:val="00FE452B"/>
    <w:rsid w:val="00FE63CC"/>
    <w:rsid w:val="00FE68BC"/>
    <w:rsid w:val="00FE77BD"/>
    <w:rsid w:val="00FF0B86"/>
    <w:rsid w:val="00FF1D04"/>
    <w:rsid w:val="00FF34A9"/>
    <w:rsid w:val="00FF35C1"/>
    <w:rsid w:val="00FF3FF4"/>
    <w:rsid w:val="00FF7DD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2465">
      <o:colormru v:ext="edit" colors="#fdf0e7"/>
      <o:colormenu v:ext="edit" fillcolor="none"/>
    </o:shapedefaults>
    <o:shapelayout v:ext="edit">
      <o:idmap v:ext="edit" data="1"/>
    </o:shapelayout>
  </w:shapeDefaults>
  <w:decimalSymbol w:val=","/>
  <w:listSeparator w:val=";"/>
  <w14:docId w14:val="3B3393C9"/>
  <w15:docId w15:val="{9A25E3D0-8346-4993-8E45-7321D90F6F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630A0"/>
    <w:rPr>
      <w:rFonts w:ascii="Arial" w:hAnsi="Arial"/>
      <w:sz w:val="22"/>
    </w:rPr>
  </w:style>
  <w:style w:type="paragraph" w:styleId="berschrift1">
    <w:name w:val="heading 1"/>
    <w:basedOn w:val="Standard"/>
    <w:next w:val="Standard"/>
    <w:link w:val="berschrift1Zchn"/>
    <w:qFormat/>
    <w:pPr>
      <w:keepNext/>
      <w:outlineLvl w:val="0"/>
    </w:pPr>
    <w:rPr>
      <w:sz w:val="18"/>
      <w:u w:val="single"/>
    </w:rPr>
  </w:style>
  <w:style w:type="paragraph" w:styleId="berschrift4">
    <w:name w:val="heading 4"/>
    <w:basedOn w:val="Standard"/>
    <w:next w:val="Standard"/>
    <w:link w:val="berschrift4Zchn"/>
    <w:semiHidden/>
    <w:unhideWhenUsed/>
    <w:qFormat/>
    <w:rsid w:val="00D826C1"/>
    <w:pPr>
      <w:keepNext/>
      <w:keepLines/>
      <w:spacing w:before="40"/>
      <w:outlineLvl w:val="3"/>
    </w:pPr>
    <w:rPr>
      <w:rFonts w:asciiTheme="majorHAnsi" w:eastAsiaTheme="majorEastAsia" w:hAnsiTheme="majorHAnsi" w:cstheme="majorBidi"/>
      <w:i/>
      <w:iCs/>
      <w:color w:val="2F5496" w:themeColor="accent1" w:themeShade="BF"/>
      <w:sz w:val="20"/>
    </w:rPr>
  </w:style>
  <w:style w:type="paragraph" w:styleId="berschrift5">
    <w:name w:val="heading 5"/>
    <w:basedOn w:val="Standard"/>
    <w:next w:val="Standard"/>
    <w:link w:val="berschrift5Zchn"/>
    <w:uiPriority w:val="9"/>
    <w:unhideWhenUsed/>
    <w:qFormat/>
    <w:rsid w:val="0029164A"/>
    <w:pPr>
      <w:spacing w:before="240" w:after="60"/>
      <w:outlineLvl w:val="4"/>
    </w:pPr>
    <w:rPr>
      <w:rFonts w:ascii="Calibri" w:hAnsi="Calibri"/>
      <w:b/>
      <w:bCs/>
      <w:i/>
      <w:i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pPr>
      <w:tabs>
        <w:tab w:val="center" w:pos="4536"/>
        <w:tab w:val="right" w:pos="9072"/>
      </w:tabs>
    </w:pPr>
    <w:rPr>
      <w:lang w:val="x-none" w:eastAsia="x-none"/>
    </w:rPr>
  </w:style>
  <w:style w:type="paragraph" w:styleId="Fuzeile">
    <w:name w:val="footer"/>
    <w:basedOn w:val="Standard"/>
    <w:pPr>
      <w:tabs>
        <w:tab w:val="center" w:pos="4536"/>
        <w:tab w:val="right" w:pos="9072"/>
      </w:tabs>
    </w:pPr>
  </w:style>
  <w:style w:type="character" w:styleId="Seitenzahl">
    <w:name w:val="page number"/>
    <w:basedOn w:val="Absatz-Standardschriftart"/>
  </w:style>
  <w:style w:type="character" w:styleId="Hyperlink">
    <w:name w:val="Hyperlink"/>
    <w:rPr>
      <w:color w:val="0000FF"/>
      <w:u w:val="single"/>
    </w:rPr>
  </w:style>
  <w:style w:type="paragraph" w:styleId="Dokumentstruktur">
    <w:name w:val="Document Map"/>
    <w:basedOn w:val="Standard"/>
    <w:semiHidden/>
    <w:pPr>
      <w:shd w:val="clear" w:color="auto" w:fill="000080"/>
    </w:pPr>
    <w:rPr>
      <w:rFonts w:ascii="Tahoma" w:hAnsi="Tahoma"/>
    </w:rPr>
  </w:style>
  <w:style w:type="character" w:customStyle="1" w:styleId="BesuchterHyperlink1">
    <w:name w:val="BesuchterHyperlink1"/>
    <w:rPr>
      <w:color w:val="800080"/>
      <w:u w:val="single"/>
    </w:rPr>
  </w:style>
  <w:style w:type="paragraph" w:styleId="Textkrper">
    <w:name w:val="Body Text"/>
    <w:basedOn w:val="Standard"/>
    <w:rPr>
      <w:b/>
      <w:bCs/>
      <w:sz w:val="18"/>
    </w:rPr>
  </w:style>
  <w:style w:type="paragraph" w:styleId="Sprechblasentext">
    <w:name w:val="Balloon Text"/>
    <w:basedOn w:val="Standard"/>
    <w:link w:val="SprechblasentextZchn"/>
    <w:uiPriority w:val="99"/>
    <w:semiHidden/>
    <w:unhideWhenUsed/>
    <w:rsid w:val="00E9365C"/>
    <w:rPr>
      <w:rFonts w:ascii="Tahoma" w:hAnsi="Tahoma"/>
      <w:sz w:val="16"/>
      <w:szCs w:val="16"/>
      <w:lang w:val="x-none" w:eastAsia="x-none"/>
    </w:rPr>
  </w:style>
  <w:style w:type="character" w:customStyle="1" w:styleId="SprechblasentextZchn">
    <w:name w:val="Sprechblasentext Zchn"/>
    <w:link w:val="Sprechblasentext"/>
    <w:uiPriority w:val="99"/>
    <w:semiHidden/>
    <w:rsid w:val="00E9365C"/>
    <w:rPr>
      <w:rFonts w:ascii="Tahoma" w:hAnsi="Tahoma" w:cs="Tahoma"/>
      <w:sz w:val="16"/>
      <w:szCs w:val="16"/>
    </w:rPr>
  </w:style>
  <w:style w:type="paragraph" w:styleId="Listenabsatz">
    <w:name w:val="List Paragraph"/>
    <w:basedOn w:val="Standard"/>
    <w:uiPriority w:val="34"/>
    <w:qFormat/>
    <w:rsid w:val="00554AA1"/>
    <w:pPr>
      <w:ind w:left="708"/>
    </w:pPr>
  </w:style>
  <w:style w:type="paragraph" w:styleId="Funotentext">
    <w:name w:val="footnote text"/>
    <w:basedOn w:val="Standard"/>
    <w:link w:val="FunotentextZchn"/>
    <w:semiHidden/>
    <w:rsid w:val="0042256D"/>
    <w:rPr>
      <w:sz w:val="20"/>
      <w:lang w:val="x-none" w:eastAsia="x-none"/>
    </w:rPr>
  </w:style>
  <w:style w:type="character" w:customStyle="1" w:styleId="FunotentextZchn">
    <w:name w:val="Fußnotentext Zchn"/>
    <w:link w:val="Funotentext"/>
    <w:semiHidden/>
    <w:rsid w:val="0042256D"/>
    <w:rPr>
      <w:rFonts w:ascii="Arial" w:hAnsi="Arial"/>
    </w:rPr>
  </w:style>
  <w:style w:type="paragraph" w:customStyle="1" w:styleId="Rub2">
    <w:name w:val="Rub2"/>
    <w:basedOn w:val="Standard"/>
    <w:next w:val="Standard"/>
    <w:rsid w:val="002D7209"/>
    <w:pPr>
      <w:tabs>
        <w:tab w:val="left" w:pos="709"/>
        <w:tab w:val="left" w:pos="5670"/>
        <w:tab w:val="left" w:pos="6663"/>
        <w:tab w:val="left" w:pos="7088"/>
      </w:tabs>
      <w:ind w:right="-596"/>
    </w:pPr>
    <w:rPr>
      <w:rFonts w:ascii="Times New Roman" w:hAnsi="Times New Roman"/>
      <w:smallCaps/>
      <w:sz w:val="20"/>
    </w:rPr>
  </w:style>
  <w:style w:type="paragraph" w:styleId="Titel">
    <w:name w:val="Title"/>
    <w:basedOn w:val="Standard"/>
    <w:next w:val="Standard"/>
    <w:link w:val="TitelZchn"/>
    <w:qFormat/>
    <w:rsid w:val="00A24694"/>
    <w:pPr>
      <w:spacing w:before="240" w:after="60"/>
      <w:jc w:val="center"/>
      <w:outlineLvl w:val="0"/>
    </w:pPr>
    <w:rPr>
      <w:rFonts w:ascii="Cambria" w:hAnsi="Cambria"/>
      <w:b/>
      <w:bCs/>
      <w:kern w:val="28"/>
      <w:sz w:val="32"/>
      <w:szCs w:val="32"/>
      <w:lang w:val="x-none" w:eastAsia="x-none"/>
    </w:rPr>
  </w:style>
  <w:style w:type="character" w:customStyle="1" w:styleId="TitelZchn">
    <w:name w:val="Titel Zchn"/>
    <w:link w:val="Titel"/>
    <w:rsid w:val="00A24694"/>
    <w:rPr>
      <w:rFonts w:ascii="Cambria" w:eastAsia="Times New Roman" w:hAnsi="Cambria" w:cs="Times New Roman"/>
      <w:b/>
      <w:bCs/>
      <w:kern w:val="28"/>
      <w:sz w:val="32"/>
      <w:szCs w:val="32"/>
    </w:rPr>
  </w:style>
  <w:style w:type="character" w:customStyle="1" w:styleId="KopfzeileZchn">
    <w:name w:val="Kopfzeile Zchn"/>
    <w:link w:val="Kopfzeile"/>
    <w:uiPriority w:val="99"/>
    <w:rsid w:val="007E2DE9"/>
    <w:rPr>
      <w:rFonts w:ascii="Arial" w:hAnsi="Arial"/>
      <w:sz w:val="22"/>
    </w:rPr>
  </w:style>
  <w:style w:type="character" w:styleId="Funotenzeichen">
    <w:name w:val="footnote reference"/>
    <w:semiHidden/>
    <w:rsid w:val="00054115"/>
    <w:rPr>
      <w:vertAlign w:val="superscript"/>
    </w:rPr>
  </w:style>
  <w:style w:type="character" w:styleId="Kommentarzeichen">
    <w:name w:val="annotation reference"/>
    <w:uiPriority w:val="99"/>
    <w:semiHidden/>
    <w:unhideWhenUsed/>
    <w:rsid w:val="001769E4"/>
    <w:rPr>
      <w:sz w:val="16"/>
      <w:szCs w:val="16"/>
    </w:rPr>
  </w:style>
  <w:style w:type="paragraph" w:styleId="Kommentartext">
    <w:name w:val="annotation text"/>
    <w:basedOn w:val="Standard"/>
    <w:link w:val="KommentartextZchn"/>
    <w:uiPriority w:val="99"/>
    <w:unhideWhenUsed/>
    <w:rsid w:val="001769E4"/>
    <w:rPr>
      <w:sz w:val="20"/>
    </w:rPr>
  </w:style>
  <w:style w:type="character" w:customStyle="1" w:styleId="KommentartextZchn">
    <w:name w:val="Kommentartext Zchn"/>
    <w:link w:val="Kommentartext"/>
    <w:uiPriority w:val="99"/>
    <w:rsid w:val="001769E4"/>
    <w:rPr>
      <w:rFonts w:ascii="Arial" w:hAnsi="Arial"/>
    </w:rPr>
  </w:style>
  <w:style w:type="paragraph" w:styleId="Kommentarthema">
    <w:name w:val="annotation subject"/>
    <w:basedOn w:val="Kommentartext"/>
    <w:next w:val="Kommentartext"/>
    <w:link w:val="KommentarthemaZchn"/>
    <w:uiPriority w:val="99"/>
    <w:semiHidden/>
    <w:unhideWhenUsed/>
    <w:rsid w:val="001769E4"/>
    <w:rPr>
      <w:b/>
      <w:bCs/>
    </w:rPr>
  </w:style>
  <w:style w:type="character" w:customStyle="1" w:styleId="KommentarthemaZchn">
    <w:name w:val="Kommentarthema Zchn"/>
    <w:link w:val="Kommentarthema"/>
    <w:uiPriority w:val="99"/>
    <w:semiHidden/>
    <w:rsid w:val="001769E4"/>
    <w:rPr>
      <w:rFonts w:ascii="Arial" w:hAnsi="Arial"/>
      <w:b/>
      <w:bCs/>
    </w:rPr>
  </w:style>
  <w:style w:type="paragraph" w:styleId="KeinLeerraum">
    <w:name w:val="No Spacing"/>
    <w:uiPriority w:val="1"/>
    <w:qFormat/>
    <w:rsid w:val="009F62BD"/>
    <w:rPr>
      <w:rFonts w:ascii="Arial" w:hAnsi="Arial"/>
      <w:sz w:val="22"/>
    </w:rPr>
  </w:style>
  <w:style w:type="character" w:customStyle="1" w:styleId="berschrift5Zchn">
    <w:name w:val="Überschrift 5 Zchn"/>
    <w:link w:val="berschrift5"/>
    <w:uiPriority w:val="9"/>
    <w:rsid w:val="0029164A"/>
    <w:rPr>
      <w:rFonts w:ascii="Calibri" w:eastAsia="Times New Roman" w:hAnsi="Calibri" w:cs="Times New Roman"/>
      <w:b/>
      <w:bCs/>
      <w:i/>
      <w:iCs/>
      <w:sz w:val="26"/>
      <w:szCs w:val="26"/>
    </w:rPr>
  </w:style>
  <w:style w:type="paragraph" w:styleId="berarbeitung">
    <w:name w:val="Revision"/>
    <w:hidden/>
    <w:uiPriority w:val="99"/>
    <w:semiHidden/>
    <w:rsid w:val="001A1D6F"/>
    <w:rPr>
      <w:rFonts w:ascii="Arial" w:hAnsi="Arial"/>
      <w:sz w:val="22"/>
    </w:rPr>
  </w:style>
  <w:style w:type="table" w:styleId="Tabellenraster">
    <w:name w:val="Table Grid"/>
    <w:basedOn w:val="NormaleTabelle"/>
    <w:uiPriority w:val="59"/>
    <w:rsid w:val="004723E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6D4DEC"/>
    <w:pPr>
      <w:autoSpaceDE w:val="0"/>
      <w:autoSpaceDN w:val="0"/>
      <w:adjustRightInd w:val="0"/>
    </w:pPr>
    <w:rPr>
      <w:rFonts w:ascii="Symbol" w:hAnsi="Symbol" w:cs="Symbol"/>
      <w:color w:val="000000"/>
      <w:sz w:val="24"/>
      <w:szCs w:val="24"/>
    </w:rPr>
  </w:style>
  <w:style w:type="paragraph" w:customStyle="1" w:styleId="Kopfzeileoben">
    <w:name w:val="Kopfzeile oben"/>
    <w:basedOn w:val="Standard"/>
    <w:uiPriority w:val="99"/>
    <w:rsid w:val="00B07935"/>
    <w:pPr>
      <w:tabs>
        <w:tab w:val="right" w:pos="9072"/>
      </w:tabs>
    </w:pPr>
    <w:rPr>
      <w:rFonts w:ascii="Times New Roman" w:hAnsi="Times New Roman" w:cs="Arial"/>
      <w:sz w:val="20"/>
    </w:rPr>
  </w:style>
  <w:style w:type="character" w:customStyle="1" w:styleId="berschrift1Zchn">
    <w:name w:val="Überschrift 1 Zchn"/>
    <w:basedOn w:val="Absatz-Standardschriftart"/>
    <w:link w:val="berschrift1"/>
    <w:uiPriority w:val="9"/>
    <w:rsid w:val="00505D87"/>
    <w:rPr>
      <w:rFonts w:ascii="Arial" w:hAnsi="Arial"/>
      <w:sz w:val="18"/>
      <w:u w:val="single"/>
    </w:rPr>
  </w:style>
  <w:style w:type="character" w:customStyle="1" w:styleId="berschrift4Zchn">
    <w:name w:val="Überschrift 4 Zchn"/>
    <w:basedOn w:val="Absatz-Standardschriftart"/>
    <w:link w:val="berschrift4"/>
    <w:semiHidden/>
    <w:rsid w:val="00D826C1"/>
    <w:rPr>
      <w:rFonts w:asciiTheme="majorHAnsi" w:eastAsiaTheme="majorEastAsia" w:hAnsiTheme="majorHAnsi" w:cstheme="majorBidi"/>
      <w:i/>
      <w:iCs/>
      <w:color w:val="2F5496" w:themeColor="accent1" w:themeShade="BF"/>
    </w:rPr>
  </w:style>
  <w:style w:type="character" w:customStyle="1" w:styleId="lrzxr">
    <w:name w:val="lrzxr"/>
    <w:basedOn w:val="Absatz-Standardschriftart"/>
    <w:rsid w:val="00E82F1E"/>
  </w:style>
  <w:style w:type="character" w:customStyle="1" w:styleId="word-wrap-container1">
    <w:name w:val="word-wrap-container1"/>
    <w:basedOn w:val="Absatz-Standardschriftart"/>
    <w:rsid w:val="00086EB2"/>
  </w:style>
  <w:style w:type="character" w:customStyle="1" w:styleId="word-wrap-container">
    <w:name w:val="word-wrap-container"/>
    <w:basedOn w:val="Absatz-Standardschriftart"/>
    <w:rsid w:val="00B557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614284">
      <w:bodyDiv w:val="1"/>
      <w:marLeft w:val="0"/>
      <w:marRight w:val="0"/>
      <w:marTop w:val="0"/>
      <w:marBottom w:val="0"/>
      <w:divBdr>
        <w:top w:val="none" w:sz="0" w:space="0" w:color="auto"/>
        <w:left w:val="none" w:sz="0" w:space="0" w:color="auto"/>
        <w:bottom w:val="none" w:sz="0" w:space="0" w:color="auto"/>
        <w:right w:val="none" w:sz="0" w:space="0" w:color="auto"/>
      </w:divBdr>
    </w:div>
    <w:div w:id="31460047">
      <w:bodyDiv w:val="1"/>
      <w:marLeft w:val="0"/>
      <w:marRight w:val="0"/>
      <w:marTop w:val="0"/>
      <w:marBottom w:val="0"/>
      <w:divBdr>
        <w:top w:val="none" w:sz="0" w:space="0" w:color="auto"/>
        <w:left w:val="none" w:sz="0" w:space="0" w:color="auto"/>
        <w:bottom w:val="none" w:sz="0" w:space="0" w:color="auto"/>
        <w:right w:val="none" w:sz="0" w:space="0" w:color="auto"/>
      </w:divBdr>
    </w:div>
    <w:div w:id="65149993">
      <w:bodyDiv w:val="1"/>
      <w:marLeft w:val="0"/>
      <w:marRight w:val="0"/>
      <w:marTop w:val="0"/>
      <w:marBottom w:val="0"/>
      <w:divBdr>
        <w:top w:val="none" w:sz="0" w:space="0" w:color="auto"/>
        <w:left w:val="none" w:sz="0" w:space="0" w:color="auto"/>
        <w:bottom w:val="none" w:sz="0" w:space="0" w:color="auto"/>
        <w:right w:val="none" w:sz="0" w:space="0" w:color="auto"/>
      </w:divBdr>
    </w:div>
    <w:div w:id="76370903">
      <w:bodyDiv w:val="1"/>
      <w:marLeft w:val="0"/>
      <w:marRight w:val="0"/>
      <w:marTop w:val="0"/>
      <w:marBottom w:val="0"/>
      <w:divBdr>
        <w:top w:val="none" w:sz="0" w:space="0" w:color="auto"/>
        <w:left w:val="none" w:sz="0" w:space="0" w:color="auto"/>
        <w:bottom w:val="none" w:sz="0" w:space="0" w:color="auto"/>
        <w:right w:val="none" w:sz="0" w:space="0" w:color="auto"/>
      </w:divBdr>
    </w:div>
    <w:div w:id="139352974">
      <w:bodyDiv w:val="1"/>
      <w:marLeft w:val="0"/>
      <w:marRight w:val="0"/>
      <w:marTop w:val="0"/>
      <w:marBottom w:val="0"/>
      <w:divBdr>
        <w:top w:val="none" w:sz="0" w:space="0" w:color="auto"/>
        <w:left w:val="none" w:sz="0" w:space="0" w:color="auto"/>
        <w:bottom w:val="none" w:sz="0" w:space="0" w:color="auto"/>
        <w:right w:val="none" w:sz="0" w:space="0" w:color="auto"/>
      </w:divBdr>
    </w:div>
    <w:div w:id="172570292">
      <w:bodyDiv w:val="1"/>
      <w:marLeft w:val="0"/>
      <w:marRight w:val="0"/>
      <w:marTop w:val="0"/>
      <w:marBottom w:val="0"/>
      <w:divBdr>
        <w:top w:val="none" w:sz="0" w:space="0" w:color="auto"/>
        <w:left w:val="none" w:sz="0" w:space="0" w:color="auto"/>
        <w:bottom w:val="none" w:sz="0" w:space="0" w:color="auto"/>
        <w:right w:val="none" w:sz="0" w:space="0" w:color="auto"/>
      </w:divBdr>
    </w:div>
    <w:div w:id="260649438">
      <w:bodyDiv w:val="1"/>
      <w:marLeft w:val="0"/>
      <w:marRight w:val="0"/>
      <w:marTop w:val="0"/>
      <w:marBottom w:val="0"/>
      <w:divBdr>
        <w:top w:val="none" w:sz="0" w:space="0" w:color="auto"/>
        <w:left w:val="none" w:sz="0" w:space="0" w:color="auto"/>
        <w:bottom w:val="none" w:sz="0" w:space="0" w:color="auto"/>
        <w:right w:val="none" w:sz="0" w:space="0" w:color="auto"/>
      </w:divBdr>
    </w:div>
    <w:div w:id="280459103">
      <w:bodyDiv w:val="1"/>
      <w:marLeft w:val="0"/>
      <w:marRight w:val="0"/>
      <w:marTop w:val="0"/>
      <w:marBottom w:val="0"/>
      <w:divBdr>
        <w:top w:val="none" w:sz="0" w:space="0" w:color="auto"/>
        <w:left w:val="none" w:sz="0" w:space="0" w:color="auto"/>
        <w:bottom w:val="none" w:sz="0" w:space="0" w:color="auto"/>
        <w:right w:val="none" w:sz="0" w:space="0" w:color="auto"/>
      </w:divBdr>
    </w:div>
    <w:div w:id="359361387">
      <w:bodyDiv w:val="1"/>
      <w:marLeft w:val="0"/>
      <w:marRight w:val="0"/>
      <w:marTop w:val="0"/>
      <w:marBottom w:val="0"/>
      <w:divBdr>
        <w:top w:val="none" w:sz="0" w:space="0" w:color="auto"/>
        <w:left w:val="none" w:sz="0" w:space="0" w:color="auto"/>
        <w:bottom w:val="none" w:sz="0" w:space="0" w:color="auto"/>
        <w:right w:val="none" w:sz="0" w:space="0" w:color="auto"/>
      </w:divBdr>
    </w:div>
    <w:div w:id="518086573">
      <w:bodyDiv w:val="1"/>
      <w:marLeft w:val="0"/>
      <w:marRight w:val="0"/>
      <w:marTop w:val="0"/>
      <w:marBottom w:val="0"/>
      <w:divBdr>
        <w:top w:val="none" w:sz="0" w:space="0" w:color="auto"/>
        <w:left w:val="none" w:sz="0" w:space="0" w:color="auto"/>
        <w:bottom w:val="none" w:sz="0" w:space="0" w:color="auto"/>
        <w:right w:val="none" w:sz="0" w:space="0" w:color="auto"/>
      </w:divBdr>
      <w:divsChild>
        <w:div w:id="324478963">
          <w:marLeft w:val="0"/>
          <w:marRight w:val="0"/>
          <w:marTop w:val="0"/>
          <w:marBottom w:val="0"/>
          <w:divBdr>
            <w:top w:val="none" w:sz="0" w:space="0" w:color="auto"/>
            <w:left w:val="none" w:sz="0" w:space="0" w:color="auto"/>
            <w:bottom w:val="none" w:sz="0" w:space="0" w:color="auto"/>
            <w:right w:val="none" w:sz="0" w:space="0" w:color="auto"/>
          </w:divBdr>
          <w:divsChild>
            <w:div w:id="859198924">
              <w:marLeft w:val="2850"/>
              <w:marRight w:val="0"/>
              <w:marTop w:val="300"/>
              <w:marBottom w:val="0"/>
              <w:divBdr>
                <w:top w:val="none" w:sz="0" w:space="0" w:color="auto"/>
                <w:left w:val="none" w:sz="0" w:space="0" w:color="auto"/>
                <w:bottom w:val="none" w:sz="0" w:space="0" w:color="auto"/>
                <w:right w:val="none" w:sz="0" w:space="0" w:color="auto"/>
              </w:divBdr>
              <w:divsChild>
                <w:div w:id="1679191216">
                  <w:marLeft w:val="0"/>
                  <w:marRight w:val="0"/>
                  <w:marTop w:val="0"/>
                  <w:marBottom w:val="0"/>
                  <w:divBdr>
                    <w:top w:val="none" w:sz="0" w:space="0" w:color="auto"/>
                    <w:left w:val="none" w:sz="0" w:space="0" w:color="auto"/>
                    <w:bottom w:val="none" w:sz="0" w:space="0" w:color="auto"/>
                    <w:right w:val="none" w:sz="0" w:space="0" w:color="auto"/>
                  </w:divBdr>
                  <w:divsChild>
                    <w:div w:id="1372269426">
                      <w:marLeft w:val="0"/>
                      <w:marRight w:val="0"/>
                      <w:marTop w:val="0"/>
                      <w:marBottom w:val="75"/>
                      <w:divBdr>
                        <w:top w:val="none" w:sz="0" w:space="0" w:color="auto"/>
                        <w:left w:val="none" w:sz="0" w:space="0" w:color="auto"/>
                        <w:bottom w:val="none" w:sz="0" w:space="0" w:color="auto"/>
                        <w:right w:val="none" w:sz="0" w:space="0" w:color="auto"/>
                      </w:divBdr>
                      <w:divsChild>
                        <w:div w:id="1554582664">
                          <w:marLeft w:val="3450"/>
                          <w:marRight w:val="0"/>
                          <w:marTop w:val="0"/>
                          <w:marBottom w:val="0"/>
                          <w:divBdr>
                            <w:top w:val="none" w:sz="0" w:space="0" w:color="auto"/>
                            <w:left w:val="none" w:sz="0" w:space="0" w:color="auto"/>
                            <w:bottom w:val="none" w:sz="0" w:space="0" w:color="auto"/>
                            <w:right w:val="none" w:sz="0" w:space="0" w:color="auto"/>
                          </w:divBdr>
                        </w:div>
                      </w:divsChild>
                    </w:div>
                    <w:div w:id="1888762997">
                      <w:marLeft w:val="0"/>
                      <w:marRight w:val="0"/>
                      <w:marTop w:val="0"/>
                      <w:marBottom w:val="75"/>
                      <w:divBdr>
                        <w:top w:val="none" w:sz="0" w:space="0" w:color="auto"/>
                        <w:left w:val="none" w:sz="0" w:space="0" w:color="auto"/>
                        <w:bottom w:val="none" w:sz="0" w:space="0" w:color="auto"/>
                        <w:right w:val="none" w:sz="0" w:space="0" w:color="auto"/>
                      </w:divBdr>
                      <w:divsChild>
                        <w:div w:id="1032148107">
                          <w:marLeft w:val="34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4852920">
      <w:bodyDiv w:val="1"/>
      <w:marLeft w:val="0"/>
      <w:marRight w:val="0"/>
      <w:marTop w:val="0"/>
      <w:marBottom w:val="0"/>
      <w:divBdr>
        <w:top w:val="none" w:sz="0" w:space="0" w:color="auto"/>
        <w:left w:val="none" w:sz="0" w:space="0" w:color="auto"/>
        <w:bottom w:val="none" w:sz="0" w:space="0" w:color="auto"/>
        <w:right w:val="none" w:sz="0" w:space="0" w:color="auto"/>
      </w:divBdr>
      <w:divsChild>
        <w:div w:id="1204751725">
          <w:marLeft w:val="0"/>
          <w:marRight w:val="0"/>
          <w:marTop w:val="0"/>
          <w:marBottom w:val="0"/>
          <w:divBdr>
            <w:top w:val="none" w:sz="0" w:space="0" w:color="auto"/>
            <w:left w:val="none" w:sz="0" w:space="0" w:color="auto"/>
            <w:bottom w:val="none" w:sz="0" w:space="0" w:color="auto"/>
            <w:right w:val="none" w:sz="0" w:space="0" w:color="auto"/>
          </w:divBdr>
          <w:divsChild>
            <w:div w:id="723331323">
              <w:marLeft w:val="2850"/>
              <w:marRight w:val="0"/>
              <w:marTop w:val="300"/>
              <w:marBottom w:val="0"/>
              <w:divBdr>
                <w:top w:val="none" w:sz="0" w:space="0" w:color="auto"/>
                <w:left w:val="none" w:sz="0" w:space="0" w:color="auto"/>
                <w:bottom w:val="none" w:sz="0" w:space="0" w:color="auto"/>
                <w:right w:val="none" w:sz="0" w:space="0" w:color="auto"/>
              </w:divBdr>
              <w:divsChild>
                <w:div w:id="1721784344">
                  <w:marLeft w:val="0"/>
                  <w:marRight w:val="0"/>
                  <w:marTop w:val="0"/>
                  <w:marBottom w:val="0"/>
                  <w:divBdr>
                    <w:top w:val="none" w:sz="0" w:space="0" w:color="auto"/>
                    <w:left w:val="none" w:sz="0" w:space="0" w:color="auto"/>
                    <w:bottom w:val="none" w:sz="0" w:space="0" w:color="auto"/>
                    <w:right w:val="none" w:sz="0" w:space="0" w:color="auto"/>
                  </w:divBdr>
                  <w:divsChild>
                    <w:div w:id="36008330">
                      <w:marLeft w:val="0"/>
                      <w:marRight w:val="0"/>
                      <w:marTop w:val="0"/>
                      <w:marBottom w:val="75"/>
                      <w:divBdr>
                        <w:top w:val="none" w:sz="0" w:space="0" w:color="auto"/>
                        <w:left w:val="none" w:sz="0" w:space="0" w:color="auto"/>
                        <w:bottom w:val="none" w:sz="0" w:space="0" w:color="auto"/>
                        <w:right w:val="none" w:sz="0" w:space="0" w:color="auto"/>
                      </w:divBdr>
                      <w:divsChild>
                        <w:div w:id="1120340399">
                          <w:marLeft w:val="34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74751831">
      <w:bodyDiv w:val="1"/>
      <w:marLeft w:val="0"/>
      <w:marRight w:val="0"/>
      <w:marTop w:val="0"/>
      <w:marBottom w:val="0"/>
      <w:divBdr>
        <w:top w:val="none" w:sz="0" w:space="0" w:color="auto"/>
        <w:left w:val="none" w:sz="0" w:space="0" w:color="auto"/>
        <w:bottom w:val="none" w:sz="0" w:space="0" w:color="auto"/>
        <w:right w:val="none" w:sz="0" w:space="0" w:color="auto"/>
      </w:divBdr>
    </w:div>
    <w:div w:id="770976591">
      <w:bodyDiv w:val="1"/>
      <w:marLeft w:val="0"/>
      <w:marRight w:val="0"/>
      <w:marTop w:val="0"/>
      <w:marBottom w:val="0"/>
      <w:divBdr>
        <w:top w:val="none" w:sz="0" w:space="0" w:color="auto"/>
        <w:left w:val="none" w:sz="0" w:space="0" w:color="auto"/>
        <w:bottom w:val="none" w:sz="0" w:space="0" w:color="auto"/>
        <w:right w:val="none" w:sz="0" w:space="0" w:color="auto"/>
      </w:divBdr>
    </w:div>
    <w:div w:id="789587515">
      <w:bodyDiv w:val="1"/>
      <w:marLeft w:val="0"/>
      <w:marRight w:val="0"/>
      <w:marTop w:val="0"/>
      <w:marBottom w:val="0"/>
      <w:divBdr>
        <w:top w:val="none" w:sz="0" w:space="0" w:color="auto"/>
        <w:left w:val="none" w:sz="0" w:space="0" w:color="auto"/>
        <w:bottom w:val="none" w:sz="0" w:space="0" w:color="auto"/>
        <w:right w:val="none" w:sz="0" w:space="0" w:color="auto"/>
      </w:divBdr>
    </w:div>
    <w:div w:id="790824903">
      <w:bodyDiv w:val="1"/>
      <w:marLeft w:val="0"/>
      <w:marRight w:val="0"/>
      <w:marTop w:val="0"/>
      <w:marBottom w:val="0"/>
      <w:divBdr>
        <w:top w:val="none" w:sz="0" w:space="0" w:color="auto"/>
        <w:left w:val="none" w:sz="0" w:space="0" w:color="auto"/>
        <w:bottom w:val="none" w:sz="0" w:space="0" w:color="auto"/>
        <w:right w:val="none" w:sz="0" w:space="0" w:color="auto"/>
      </w:divBdr>
    </w:div>
    <w:div w:id="917249484">
      <w:bodyDiv w:val="1"/>
      <w:marLeft w:val="0"/>
      <w:marRight w:val="0"/>
      <w:marTop w:val="0"/>
      <w:marBottom w:val="0"/>
      <w:divBdr>
        <w:top w:val="none" w:sz="0" w:space="0" w:color="auto"/>
        <w:left w:val="none" w:sz="0" w:space="0" w:color="auto"/>
        <w:bottom w:val="none" w:sz="0" w:space="0" w:color="auto"/>
        <w:right w:val="none" w:sz="0" w:space="0" w:color="auto"/>
      </w:divBdr>
    </w:div>
    <w:div w:id="986396312">
      <w:bodyDiv w:val="1"/>
      <w:marLeft w:val="0"/>
      <w:marRight w:val="0"/>
      <w:marTop w:val="0"/>
      <w:marBottom w:val="0"/>
      <w:divBdr>
        <w:top w:val="none" w:sz="0" w:space="0" w:color="auto"/>
        <w:left w:val="none" w:sz="0" w:space="0" w:color="auto"/>
        <w:bottom w:val="none" w:sz="0" w:space="0" w:color="auto"/>
        <w:right w:val="none" w:sz="0" w:space="0" w:color="auto"/>
      </w:divBdr>
    </w:div>
    <w:div w:id="1018049183">
      <w:bodyDiv w:val="1"/>
      <w:marLeft w:val="0"/>
      <w:marRight w:val="0"/>
      <w:marTop w:val="0"/>
      <w:marBottom w:val="0"/>
      <w:divBdr>
        <w:top w:val="none" w:sz="0" w:space="0" w:color="auto"/>
        <w:left w:val="none" w:sz="0" w:space="0" w:color="auto"/>
        <w:bottom w:val="none" w:sz="0" w:space="0" w:color="auto"/>
        <w:right w:val="none" w:sz="0" w:space="0" w:color="auto"/>
      </w:divBdr>
    </w:div>
    <w:div w:id="1018894519">
      <w:bodyDiv w:val="1"/>
      <w:marLeft w:val="0"/>
      <w:marRight w:val="0"/>
      <w:marTop w:val="0"/>
      <w:marBottom w:val="0"/>
      <w:divBdr>
        <w:top w:val="none" w:sz="0" w:space="0" w:color="auto"/>
        <w:left w:val="none" w:sz="0" w:space="0" w:color="auto"/>
        <w:bottom w:val="none" w:sz="0" w:space="0" w:color="auto"/>
        <w:right w:val="none" w:sz="0" w:space="0" w:color="auto"/>
      </w:divBdr>
    </w:div>
    <w:div w:id="1031760264">
      <w:bodyDiv w:val="1"/>
      <w:marLeft w:val="0"/>
      <w:marRight w:val="0"/>
      <w:marTop w:val="0"/>
      <w:marBottom w:val="0"/>
      <w:divBdr>
        <w:top w:val="none" w:sz="0" w:space="0" w:color="auto"/>
        <w:left w:val="none" w:sz="0" w:space="0" w:color="auto"/>
        <w:bottom w:val="none" w:sz="0" w:space="0" w:color="auto"/>
        <w:right w:val="none" w:sz="0" w:space="0" w:color="auto"/>
      </w:divBdr>
    </w:div>
    <w:div w:id="1044334833">
      <w:bodyDiv w:val="1"/>
      <w:marLeft w:val="0"/>
      <w:marRight w:val="0"/>
      <w:marTop w:val="0"/>
      <w:marBottom w:val="0"/>
      <w:divBdr>
        <w:top w:val="none" w:sz="0" w:space="0" w:color="auto"/>
        <w:left w:val="none" w:sz="0" w:space="0" w:color="auto"/>
        <w:bottom w:val="none" w:sz="0" w:space="0" w:color="auto"/>
        <w:right w:val="none" w:sz="0" w:space="0" w:color="auto"/>
      </w:divBdr>
    </w:div>
    <w:div w:id="1078132986">
      <w:bodyDiv w:val="1"/>
      <w:marLeft w:val="0"/>
      <w:marRight w:val="0"/>
      <w:marTop w:val="0"/>
      <w:marBottom w:val="0"/>
      <w:divBdr>
        <w:top w:val="none" w:sz="0" w:space="0" w:color="auto"/>
        <w:left w:val="none" w:sz="0" w:space="0" w:color="auto"/>
        <w:bottom w:val="none" w:sz="0" w:space="0" w:color="auto"/>
        <w:right w:val="none" w:sz="0" w:space="0" w:color="auto"/>
      </w:divBdr>
    </w:div>
    <w:div w:id="1111776563">
      <w:bodyDiv w:val="1"/>
      <w:marLeft w:val="0"/>
      <w:marRight w:val="0"/>
      <w:marTop w:val="0"/>
      <w:marBottom w:val="0"/>
      <w:divBdr>
        <w:top w:val="none" w:sz="0" w:space="0" w:color="auto"/>
        <w:left w:val="none" w:sz="0" w:space="0" w:color="auto"/>
        <w:bottom w:val="none" w:sz="0" w:space="0" w:color="auto"/>
        <w:right w:val="none" w:sz="0" w:space="0" w:color="auto"/>
      </w:divBdr>
    </w:div>
    <w:div w:id="1158887669">
      <w:bodyDiv w:val="1"/>
      <w:marLeft w:val="0"/>
      <w:marRight w:val="0"/>
      <w:marTop w:val="0"/>
      <w:marBottom w:val="0"/>
      <w:divBdr>
        <w:top w:val="none" w:sz="0" w:space="0" w:color="auto"/>
        <w:left w:val="none" w:sz="0" w:space="0" w:color="auto"/>
        <w:bottom w:val="none" w:sz="0" w:space="0" w:color="auto"/>
        <w:right w:val="none" w:sz="0" w:space="0" w:color="auto"/>
      </w:divBdr>
    </w:div>
    <w:div w:id="1190681339">
      <w:bodyDiv w:val="1"/>
      <w:marLeft w:val="0"/>
      <w:marRight w:val="0"/>
      <w:marTop w:val="0"/>
      <w:marBottom w:val="0"/>
      <w:divBdr>
        <w:top w:val="none" w:sz="0" w:space="0" w:color="auto"/>
        <w:left w:val="none" w:sz="0" w:space="0" w:color="auto"/>
        <w:bottom w:val="none" w:sz="0" w:space="0" w:color="auto"/>
        <w:right w:val="none" w:sz="0" w:space="0" w:color="auto"/>
      </w:divBdr>
    </w:div>
    <w:div w:id="1207909395">
      <w:bodyDiv w:val="1"/>
      <w:marLeft w:val="0"/>
      <w:marRight w:val="0"/>
      <w:marTop w:val="0"/>
      <w:marBottom w:val="0"/>
      <w:divBdr>
        <w:top w:val="none" w:sz="0" w:space="0" w:color="auto"/>
        <w:left w:val="none" w:sz="0" w:space="0" w:color="auto"/>
        <w:bottom w:val="none" w:sz="0" w:space="0" w:color="auto"/>
        <w:right w:val="none" w:sz="0" w:space="0" w:color="auto"/>
      </w:divBdr>
    </w:div>
    <w:div w:id="1223904960">
      <w:bodyDiv w:val="1"/>
      <w:marLeft w:val="0"/>
      <w:marRight w:val="0"/>
      <w:marTop w:val="0"/>
      <w:marBottom w:val="0"/>
      <w:divBdr>
        <w:top w:val="none" w:sz="0" w:space="0" w:color="auto"/>
        <w:left w:val="none" w:sz="0" w:space="0" w:color="auto"/>
        <w:bottom w:val="none" w:sz="0" w:space="0" w:color="auto"/>
        <w:right w:val="none" w:sz="0" w:space="0" w:color="auto"/>
      </w:divBdr>
    </w:div>
    <w:div w:id="1235312680">
      <w:bodyDiv w:val="1"/>
      <w:marLeft w:val="0"/>
      <w:marRight w:val="0"/>
      <w:marTop w:val="0"/>
      <w:marBottom w:val="0"/>
      <w:divBdr>
        <w:top w:val="none" w:sz="0" w:space="0" w:color="auto"/>
        <w:left w:val="none" w:sz="0" w:space="0" w:color="auto"/>
        <w:bottom w:val="none" w:sz="0" w:space="0" w:color="auto"/>
        <w:right w:val="none" w:sz="0" w:space="0" w:color="auto"/>
      </w:divBdr>
    </w:div>
    <w:div w:id="1269653898">
      <w:bodyDiv w:val="1"/>
      <w:marLeft w:val="0"/>
      <w:marRight w:val="0"/>
      <w:marTop w:val="0"/>
      <w:marBottom w:val="0"/>
      <w:divBdr>
        <w:top w:val="none" w:sz="0" w:space="0" w:color="auto"/>
        <w:left w:val="none" w:sz="0" w:space="0" w:color="auto"/>
        <w:bottom w:val="none" w:sz="0" w:space="0" w:color="auto"/>
        <w:right w:val="none" w:sz="0" w:space="0" w:color="auto"/>
      </w:divBdr>
    </w:div>
    <w:div w:id="1269700920">
      <w:bodyDiv w:val="1"/>
      <w:marLeft w:val="0"/>
      <w:marRight w:val="0"/>
      <w:marTop w:val="0"/>
      <w:marBottom w:val="0"/>
      <w:divBdr>
        <w:top w:val="none" w:sz="0" w:space="0" w:color="auto"/>
        <w:left w:val="none" w:sz="0" w:space="0" w:color="auto"/>
        <w:bottom w:val="none" w:sz="0" w:space="0" w:color="auto"/>
        <w:right w:val="none" w:sz="0" w:space="0" w:color="auto"/>
      </w:divBdr>
      <w:divsChild>
        <w:div w:id="226962097">
          <w:marLeft w:val="0"/>
          <w:marRight w:val="0"/>
          <w:marTop w:val="0"/>
          <w:marBottom w:val="0"/>
          <w:divBdr>
            <w:top w:val="none" w:sz="0" w:space="0" w:color="auto"/>
            <w:left w:val="none" w:sz="0" w:space="0" w:color="auto"/>
            <w:bottom w:val="none" w:sz="0" w:space="0" w:color="auto"/>
            <w:right w:val="none" w:sz="0" w:space="0" w:color="auto"/>
          </w:divBdr>
          <w:divsChild>
            <w:div w:id="1872836699">
              <w:marLeft w:val="2850"/>
              <w:marRight w:val="0"/>
              <w:marTop w:val="300"/>
              <w:marBottom w:val="0"/>
              <w:divBdr>
                <w:top w:val="none" w:sz="0" w:space="0" w:color="auto"/>
                <w:left w:val="none" w:sz="0" w:space="0" w:color="auto"/>
                <w:bottom w:val="none" w:sz="0" w:space="0" w:color="auto"/>
                <w:right w:val="none" w:sz="0" w:space="0" w:color="auto"/>
              </w:divBdr>
              <w:divsChild>
                <w:div w:id="1592858705">
                  <w:marLeft w:val="0"/>
                  <w:marRight w:val="0"/>
                  <w:marTop w:val="0"/>
                  <w:marBottom w:val="0"/>
                  <w:divBdr>
                    <w:top w:val="none" w:sz="0" w:space="0" w:color="auto"/>
                    <w:left w:val="none" w:sz="0" w:space="0" w:color="auto"/>
                    <w:bottom w:val="none" w:sz="0" w:space="0" w:color="auto"/>
                    <w:right w:val="none" w:sz="0" w:space="0" w:color="auto"/>
                  </w:divBdr>
                  <w:divsChild>
                    <w:div w:id="1302615005">
                      <w:marLeft w:val="0"/>
                      <w:marRight w:val="0"/>
                      <w:marTop w:val="0"/>
                      <w:marBottom w:val="75"/>
                      <w:divBdr>
                        <w:top w:val="none" w:sz="0" w:space="0" w:color="auto"/>
                        <w:left w:val="none" w:sz="0" w:space="0" w:color="auto"/>
                        <w:bottom w:val="none" w:sz="0" w:space="0" w:color="auto"/>
                        <w:right w:val="none" w:sz="0" w:space="0" w:color="auto"/>
                      </w:divBdr>
                      <w:divsChild>
                        <w:div w:id="364213338">
                          <w:marLeft w:val="3450"/>
                          <w:marRight w:val="0"/>
                          <w:marTop w:val="0"/>
                          <w:marBottom w:val="0"/>
                          <w:divBdr>
                            <w:top w:val="none" w:sz="0" w:space="0" w:color="auto"/>
                            <w:left w:val="none" w:sz="0" w:space="0" w:color="auto"/>
                            <w:bottom w:val="none" w:sz="0" w:space="0" w:color="auto"/>
                            <w:right w:val="none" w:sz="0" w:space="0" w:color="auto"/>
                          </w:divBdr>
                        </w:div>
                      </w:divsChild>
                    </w:div>
                    <w:div w:id="1429891977">
                      <w:marLeft w:val="0"/>
                      <w:marRight w:val="0"/>
                      <w:marTop w:val="0"/>
                      <w:marBottom w:val="75"/>
                      <w:divBdr>
                        <w:top w:val="none" w:sz="0" w:space="0" w:color="auto"/>
                        <w:left w:val="none" w:sz="0" w:space="0" w:color="auto"/>
                        <w:bottom w:val="none" w:sz="0" w:space="0" w:color="auto"/>
                        <w:right w:val="none" w:sz="0" w:space="0" w:color="auto"/>
                      </w:divBdr>
                      <w:divsChild>
                        <w:div w:id="1473399722">
                          <w:marLeft w:val="34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92007790">
      <w:bodyDiv w:val="1"/>
      <w:marLeft w:val="0"/>
      <w:marRight w:val="0"/>
      <w:marTop w:val="0"/>
      <w:marBottom w:val="0"/>
      <w:divBdr>
        <w:top w:val="none" w:sz="0" w:space="0" w:color="auto"/>
        <w:left w:val="none" w:sz="0" w:space="0" w:color="auto"/>
        <w:bottom w:val="none" w:sz="0" w:space="0" w:color="auto"/>
        <w:right w:val="none" w:sz="0" w:space="0" w:color="auto"/>
      </w:divBdr>
    </w:div>
    <w:div w:id="1320841559">
      <w:bodyDiv w:val="1"/>
      <w:marLeft w:val="0"/>
      <w:marRight w:val="0"/>
      <w:marTop w:val="0"/>
      <w:marBottom w:val="0"/>
      <w:divBdr>
        <w:top w:val="none" w:sz="0" w:space="0" w:color="auto"/>
        <w:left w:val="none" w:sz="0" w:space="0" w:color="auto"/>
        <w:bottom w:val="none" w:sz="0" w:space="0" w:color="auto"/>
        <w:right w:val="none" w:sz="0" w:space="0" w:color="auto"/>
      </w:divBdr>
    </w:div>
    <w:div w:id="1428308321">
      <w:bodyDiv w:val="1"/>
      <w:marLeft w:val="0"/>
      <w:marRight w:val="0"/>
      <w:marTop w:val="0"/>
      <w:marBottom w:val="0"/>
      <w:divBdr>
        <w:top w:val="none" w:sz="0" w:space="0" w:color="auto"/>
        <w:left w:val="none" w:sz="0" w:space="0" w:color="auto"/>
        <w:bottom w:val="none" w:sz="0" w:space="0" w:color="auto"/>
        <w:right w:val="none" w:sz="0" w:space="0" w:color="auto"/>
      </w:divBdr>
    </w:div>
    <w:div w:id="1431461749">
      <w:bodyDiv w:val="1"/>
      <w:marLeft w:val="0"/>
      <w:marRight w:val="0"/>
      <w:marTop w:val="0"/>
      <w:marBottom w:val="0"/>
      <w:divBdr>
        <w:top w:val="none" w:sz="0" w:space="0" w:color="auto"/>
        <w:left w:val="none" w:sz="0" w:space="0" w:color="auto"/>
        <w:bottom w:val="none" w:sz="0" w:space="0" w:color="auto"/>
        <w:right w:val="none" w:sz="0" w:space="0" w:color="auto"/>
      </w:divBdr>
    </w:div>
    <w:div w:id="1475634103">
      <w:bodyDiv w:val="1"/>
      <w:marLeft w:val="0"/>
      <w:marRight w:val="0"/>
      <w:marTop w:val="0"/>
      <w:marBottom w:val="0"/>
      <w:divBdr>
        <w:top w:val="none" w:sz="0" w:space="0" w:color="auto"/>
        <w:left w:val="none" w:sz="0" w:space="0" w:color="auto"/>
        <w:bottom w:val="none" w:sz="0" w:space="0" w:color="auto"/>
        <w:right w:val="none" w:sz="0" w:space="0" w:color="auto"/>
      </w:divBdr>
    </w:div>
    <w:div w:id="1604069174">
      <w:bodyDiv w:val="1"/>
      <w:marLeft w:val="0"/>
      <w:marRight w:val="0"/>
      <w:marTop w:val="0"/>
      <w:marBottom w:val="0"/>
      <w:divBdr>
        <w:top w:val="none" w:sz="0" w:space="0" w:color="auto"/>
        <w:left w:val="none" w:sz="0" w:space="0" w:color="auto"/>
        <w:bottom w:val="none" w:sz="0" w:space="0" w:color="auto"/>
        <w:right w:val="none" w:sz="0" w:space="0" w:color="auto"/>
      </w:divBdr>
    </w:div>
    <w:div w:id="1654213011">
      <w:bodyDiv w:val="1"/>
      <w:marLeft w:val="0"/>
      <w:marRight w:val="0"/>
      <w:marTop w:val="0"/>
      <w:marBottom w:val="0"/>
      <w:divBdr>
        <w:top w:val="none" w:sz="0" w:space="0" w:color="auto"/>
        <w:left w:val="none" w:sz="0" w:space="0" w:color="auto"/>
        <w:bottom w:val="none" w:sz="0" w:space="0" w:color="auto"/>
        <w:right w:val="none" w:sz="0" w:space="0" w:color="auto"/>
      </w:divBdr>
    </w:div>
    <w:div w:id="1654672715">
      <w:bodyDiv w:val="1"/>
      <w:marLeft w:val="0"/>
      <w:marRight w:val="0"/>
      <w:marTop w:val="0"/>
      <w:marBottom w:val="0"/>
      <w:divBdr>
        <w:top w:val="none" w:sz="0" w:space="0" w:color="auto"/>
        <w:left w:val="none" w:sz="0" w:space="0" w:color="auto"/>
        <w:bottom w:val="none" w:sz="0" w:space="0" w:color="auto"/>
        <w:right w:val="none" w:sz="0" w:space="0" w:color="auto"/>
      </w:divBdr>
    </w:div>
    <w:div w:id="1655136695">
      <w:bodyDiv w:val="1"/>
      <w:marLeft w:val="0"/>
      <w:marRight w:val="0"/>
      <w:marTop w:val="0"/>
      <w:marBottom w:val="0"/>
      <w:divBdr>
        <w:top w:val="none" w:sz="0" w:space="0" w:color="auto"/>
        <w:left w:val="none" w:sz="0" w:space="0" w:color="auto"/>
        <w:bottom w:val="none" w:sz="0" w:space="0" w:color="auto"/>
        <w:right w:val="none" w:sz="0" w:space="0" w:color="auto"/>
      </w:divBdr>
    </w:div>
    <w:div w:id="1694922048">
      <w:bodyDiv w:val="1"/>
      <w:marLeft w:val="0"/>
      <w:marRight w:val="0"/>
      <w:marTop w:val="0"/>
      <w:marBottom w:val="0"/>
      <w:divBdr>
        <w:top w:val="none" w:sz="0" w:space="0" w:color="auto"/>
        <w:left w:val="none" w:sz="0" w:space="0" w:color="auto"/>
        <w:bottom w:val="none" w:sz="0" w:space="0" w:color="auto"/>
        <w:right w:val="none" w:sz="0" w:space="0" w:color="auto"/>
      </w:divBdr>
    </w:div>
    <w:div w:id="1754692923">
      <w:bodyDiv w:val="1"/>
      <w:marLeft w:val="0"/>
      <w:marRight w:val="0"/>
      <w:marTop w:val="0"/>
      <w:marBottom w:val="0"/>
      <w:divBdr>
        <w:top w:val="none" w:sz="0" w:space="0" w:color="auto"/>
        <w:left w:val="none" w:sz="0" w:space="0" w:color="auto"/>
        <w:bottom w:val="none" w:sz="0" w:space="0" w:color="auto"/>
        <w:right w:val="none" w:sz="0" w:space="0" w:color="auto"/>
      </w:divBdr>
    </w:div>
    <w:div w:id="1790662331">
      <w:bodyDiv w:val="1"/>
      <w:marLeft w:val="0"/>
      <w:marRight w:val="0"/>
      <w:marTop w:val="0"/>
      <w:marBottom w:val="0"/>
      <w:divBdr>
        <w:top w:val="none" w:sz="0" w:space="0" w:color="auto"/>
        <w:left w:val="none" w:sz="0" w:space="0" w:color="auto"/>
        <w:bottom w:val="none" w:sz="0" w:space="0" w:color="auto"/>
        <w:right w:val="none" w:sz="0" w:space="0" w:color="auto"/>
      </w:divBdr>
    </w:div>
    <w:div w:id="1804694829">
      <w:bodyDiv w:val="1"/>
      <w:marLeft w:val="0"/>
      <w:marRight w:val="0"/>
      <w:marTop w:val="0"/>
      <w:marBottom w:val="0"/>
      <w:divBdr>
        <w:top w:val="none" w:sz="0" w:space="0" w:color="auto"/>
        <w:left w:val="none" w:sz="0" w:space="0" w:color="auto"/>
        <w:bottom w:val="none" w:sz="0" w:space="0" w:color="auto"/>
        <w:right w:val="none" w:sz="0" w:space="0" w:color="auto"/>
      </w:divBdr>
    </w:div>
    <w:div w:id="1865827950">
      <w:bodyDiv w:val="1"/>
      <w:marLeft w:val="0"/>
      <w:marRight w:val="0"/>
      <w:marTop w:val="0"/>
      <w:marBottom w:val="0"/>
      <w:divBdr>
        <w:top w:val="none" w:sz="0" w:space="0" w:color="auto"/>
        <w:left w:val="none" w:sz="0" w:space="0" w:color="auto"/>
        <w:bottom w:val="none" w:sz="0" w:space="0" w:color="auto"/>
        <w:right w:val="none" w:sz="0" w:space="0" w:color="auto"/>
      </w:divBdr>
    </w:div>
    <w:div w:id="1923027723">
      <w:bodyDiv w:val="1"/>
      <w:marLeft w:val="0"/>
      <w:marRight w:val="0"/>
      <w:marTop w:val="0"/>
      <w:marBottom w:val="0"/>
      <w:divBdr>
        <w:top w:val="none" w:sz="0" w:space="0" w:color="auto"/>
        <w:left w:val="none" w:sz="0" w:space="0" w:color="auto"/>
        <w:bottom w:val="none" w:sz="0" w:space="0" w:color="auto"/>
        <w:right w:val="none" w:sz="0" w:space="0" w:color="auto"/>
      </w:divBdr>
    </w:div>
    <w:div w:id="1987977876">
      <w:bodyDiv w:val="1"/>
      <w:marLeft w:val="0"/>
      <w:marRight w:val="0"/>
      <w:marTop w:val="0"/>
      <w:marBottom w:val="0"/>
      <w:divBdr>
        <w:top w:val="none" w:sz="0" w:space="0" w:color="auto"/>
        <w:left w:val="none" w:sz="0" w:space="0" w:color="auto"/>
        <w:bottom w:val="none" w:sz="0" w:space="0" w:color="auto"/>
        <w:right w:val="none" w:sz="0" w:space="0" w:color="auto"/>
      </w:divBdr>
    </w:div>
    <w:div w:id="2006083808">
      <w:bodyDiv w:val="1"/>
      <w:marLeft w:val="0"/>
      <w:marRight w:val="0"/>
      <w:marTop w:val="0"/>
      <w:marBottom w:val="0"/>
      <w:divBdr>
        <w:top w:val="none" w:sz="0" w:space="0" w:color="auto"/>
        <w:left w:val="none" w:sz="0" w:space="0" w:color="auto"/>
        <w:bottom w:val="none" w:sz="0" w:space="0" w:color="auto"/>
        <w:right w:val="none" w:sz="0" w:space="0" w:color="auto"/>
      </w:divBdr>
    </w:div>
    <w:div w:id="21438853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rechnungen@jobcenter-kreis-steinfurt.de" TargetMode="Externa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1DDA12-D3D8-4ADA-84D3-6FB99D8FC8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1000</Words>
  <Characters>6337</Characters>
  <Application>Microsoft Office Word</Application>
  <DocSecurity>0</DocSecurity>
  <Lines>52</Lines>
  <Paragraphs>14</Paragraphs>
  <ScaleCrop>false</ScaleCrop>
  <HeadingPairs>
    <vt:vector size="2" baseType="variant">
      <vt:variant>
        <vt:lpstr>Titel</vt:lpstr>
      </vt:variant>
      <vt:variant>
        <vt:i4>1</vt:i4>
      </vt:variant>
    </vt:vector>
  </HeadingPairs>
  <TitlesOfParts>
    <vt:vector size="1" baseType="lpstr">
      <vt:lpstr>Bieterfragebogen</vt:lpstr>
    </vt:vector>
  </TitlesOfParts>
  <Company>Kreis Steinfurt</Company>
  <LinksUpToDate>false</LinksUpToDate>
  <CharactersWithSpaces>7323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Bieterfragebogen</dc:title>
  <dc:subject/>
  <dc:creator>Steffi Höing</dc:creator>
  <cp:keywords/>
  <dc:description/>
  <cp:lastModifiedBy>Marion Peters</cp:lastModifiedBy>
  <cp:revision>3</cp:revision>
  <cp:lastPrinted>2025-07-29T09:49:00Z</cp:lastPrinted>
  <dcterms:created xsi:type="dcterms:W3CDTF">2026-09-07T07:49:00Z</dcterms:created>
  <dcterms:modified xsi:type="dcterms:W3CDTF">2026-09-07T08:11:00Z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oogle.Documents.Tracking">
    <vt:lpwstr>false</vt:lpwstr>
  </property>
</Properties>
</file>